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FEE16" w14:textId="77777777" w:rsidR="003E5BF3" w:rsidRPr="00DA66E7" w:rsidRDefault="003E5BF3" w:rsidP="003E5BF3">
      <w:pPr>
        <w:keepNext/>
        <w:keepLines/>
        <w:spacing w:before="120" w:after="0" w:line="240" w:lineRule="auto"/>
        <w:ind w:left="5103"/>
        <w:outlineLvl w:val="1"/>
        <w:rPr>
          <w:rFonts w:asciiTheme="majorBidi" w:eastAsia="Calibri" w:hAnsiTheme="majorBidi" w:cstheme="majorBidi"/>
          <w:kern w:val="0"/>
          <w:sz w:val="21"/>
          <w:szCs w:val="21"/>
          <w:lang w:eastAsia="lt-LT"/>
          <w14:ligatures w14:val="none"/>
        </w:rPr>
      </w:pPr>
      <w:r w:rsidRPr="00DA66E7">
        <w:rPr>
          <w:rFonts w:asciiTheme="majorBidi" w:eastAsia="Calibri" w:hAnsiTheme="majorBidi" w:cstheme="majorBidi"/>
          <w:kern w:val="0"/>
          <w:sz w:val="21"/>
          <w:szCs w:val="21"/>
          <w:lang w:eastAsia="lt-LT"/>
          <w14:ligatures w14:val="none"/>
        </w:rPr>
        <w:t>Pirkimo sąlygų 7 priedas „Pasiūlymų vertinimo kriterijai ir sąlygos“</w:t>
      </w:r>
    </w:p>
    <w:p w14:paraId="168D828D" w14:textId="77777777" w:rsidR="00195B59" w:rsidRPr="00E31AA4" w:rsidRDefault="00195B59" w:rsidP="00E31AA4">
      <w:pPr>
        <w:keepNext/>
        <w:keepLines/>
        <w:spacing w:after="0" w:line="240" w:lineRule="auto"/>
        <w:ind w:left="5103"/>
        <w:outlineLvl w:val="1"/>
        <w:rPr>
          <w:rFonts w:asciiTheme="majorBidi" w:eastAsia="Calibri" w:hAnsiTheme="majorBidi" w:cstheme="majorBidi"/>
          <w:kern w:val="0"/>
          <w:sz w:val="21"/>
          <w:szCs w:val="21"/>
          <w:lang w:eastAsia="lt-LT"/>
          <w14:ligatures w14:val="none"/>
        </w:rPr>
      </w:pPr>
    </w:p>
    <w:p w14:paraId="535896F6" w14:textId="77777777" w:rsidR="00195B59" w:rsidRPr="00525258" w:rsidRDefault="00195B59" w:rsidP="00195B59">
      <w:pPr>
        <w:ind w:firstLine="340"/>
        <w:rPr>
          <w:rFonts w:ascii="Times New Roman" w:hAnsi="Times New Roman" w:cs="Times New Roman"/>
          <w:bCs/>
          <w:sz w:val="24"/>
          <w:szCs w:val="24"/>
          <w:u w:val="single"/>
        </w:rPr>
      </w:pPr>
      <w:bookmarkStart w:id="0" w:name="_Hlk140750880"/>
      <w:r w:rsidRPr="00525258">
        <w:rPr>
          <w:rFonts w:ascii="Times New Roman" w:hAnsi="Times New Roman" w:cs="Times New Roman"/>
          <w:b/>
          <w:sz w:val="24"/>
          <w:szCs w:val="24"/>
        </w:rPr>
        <w:t>II dalis</w:t>
      </w:r>
      <w:r w:rsidRPr="00525258">
        <w:rPr>
          <w:rFonts w:ascii="Times New Roman" w:hAnsi="Times New Roman" w:cs="Times New Roman"/>
          <w:bCs/>
          <w:sz w:val="24"/>
          <w:szCs w:val="24"/>
        </w:rPr>
        <w:t xml:space="preserve"> - Ugdymo veiklų organizavimo paslaugų pirkimas </w:t>
      </w:r>
    </w:p>
    <w:p w14:paraId="08A44D69" w14:textId="77777777" w:rsidR="00195B59" w:rsidRPr="007738FE" w:rsidRDefault="00195B59" w:rsidP="00195B59">
      <w:pPr>
        <w:spacing w:line="300" w:lineRule="atLeast"/>
        <w:ind w:firstLine="340"/>
        <w:jc w:val="both"/>
        <w:rPr>
          <w:rFonts w:asciiTheme="majorBidi" w:hAnsiTheme="majorBidi" w:cstheme="majorBidi"/>
          <w:sz w:val="24"/>
          <w:szCs w:val="24"/>
        </w:rPr>
      </w:pPr>
      <w:r w:rsidRPr="007738FE">
        <w:rPr>
          <w:rFonts w:asciiTheme="majorBidi" w:hAnsiTheme="majorBidi" w:cstheme="majorBidi"/>
          <w:sz w:val="24"/>
          <w:szCs w:val="24"/>
        </w:rPr>
        <w:t>Sutartis bus sudaroma su dalyviu, pateikusiu Perkančiajai organizacijai ekonomiškai naudingiausią pasiūlymą, išrinktą pagal jos nustatytus kriterijus.</w:t>
      </w:r>
    </w:p>
    <w:p w14:paraId="223A7A28" w14:textId="77777777" w:rsidR="00195B59" w:rsidRPr="007738FE" w:rsidRDefault="00195B59" w:rsidP="00195B59">
      <w:pPr>
        <w:pStyle w:val="Sraopastraipa"/>
        <w:widowControl w:val="0"/>
        <w:numPr>
          <w:ilvl w:val="1"/>
          <w:numId w:val="28"/>
        </w:numPr>
        <w:tabs>
          <w:tab w:val="left" w:pos="426"/>
          <w:tab w:val="left" w:pos="709"/>
        </w:tabs>
        <w:suppressAutoHyphens/>
        <w:autoSpaceDE w:val="0"/>
        <w:adjustRightInd w:val="0"/>
        <w:spacing w:after="0" w:line="240" w:lineRule="auto"/>
        <w:ind w:left="0" w:firstLine="426"/>
        <w:jc w:val="both"/>
        <w:rPr>
          <w:rFonts w:asciiTheme="majorBidi" w:hAnsiTheme="majorBidi" w:cstheme="majorBidi"/>
          <w:i/>
          <w:sz w:val="24"/>
          <w:szCs w:val="24"/>
          <w:lang w:eastAsia="lt-LT"/>
        </w:rPr>
      </w:pPr>
      <w:r w:rsidRPr="007738FE">
        <w:rPr>
          <w:rFonts w:asciiTheme="majorBidi" w:hAnsiTheme="majorBidi" w:cstheme="majorBidi"/>
          <w:sz w:val="24"/>
          <w:szCs w:val="24"/>
          <w:lang w:eastAsia="lt-LT"/>
        </w:rPr>
        <w:t>Perkančiosios organizacijos neatmesti pasiūlymai vertinami pagal kainos ir kokybės santykį šiame skyriuje nustatyta tvarka</w:t>
      </w:r>
      <w:r w:rsidRPr="007738FE">
        <w:rPr>
          <w:rFonts w:asciiTheme="majorBidi" w:hAnsiTheme="majorBidi" w:cstheme="majorBidi"/>
          <w:iCs/>
          <w:sz w:val="24"/>
          <w:szCs w:val="24"/>
          <w:lang w:eastAsia="lt-LT"/>
        </w:rPr>
        <w:t xml:space="preserve">. </w:t>
      </w:r>
    </w:p>
    <w:p w14:paraId="386D0F2C" w14:textId="77777777" w:rsidR="00195B59" w:rsidRPr="007738FE" w:rsidRDefault="00195B59" w:rsidP="00195B59">
      <w:pPr>
        <w:pStyle w:val="Sraopastraipa"/>
        <w:widowControl w:val="0"/>
        <w:numPr>
          <w:ilvl w:val="1"/>
          <w:numId w:val="28"/>
        </w:numPr>
        <w:tabs>
          <w:tab w:val="left" w:pos="709"/>
        </w:tabs>
        <w:suppressAutoHyphens/>
        <w:autoSpaceDE w:val="0"/>
        <w:adjustRightInd w:val="0"/>
        <w:spacing w:after="0" w:line="240" w:lineRule="auto"/>
        <w:ind w:left="0" w:firstLine="426"/>
        <w:jc w:val="both"/>
        <w:rPr>
          <w:rFonts w:asciiTheme="majorBidi" w:hAnsiTheme="majorBidi" w:cstheme="majorBidi"/>
          <w:i/>
          <w:sz w:val="24"/>
          <w:szCs w:val="24"/>
          <w:lang w:eastAsia="lt-LT"/>
        </w:rPr>
      </w:pPr>
      <w:r w:rsidRPr="007738FE">
        <w:rPr>
          <w:rFonts w:asciiTheme="majorBidi" w:hAnsiTheme="majorBidi" w:cstheme="majorBidi"/>
          <w:sz w:val="24"/>
          <w:szCs w:val="24"/>
          <w:lang w:eastAsia="lt-LT"/>
        </w:rPr>
        <w:t>Ekonomiškai naudingiausias pasiūlymas – tai pasiūlymas, kurio ekonominio naudingumo balai apskaičiuoti pagal toliau nustatytus pasiūlymų vertinimo kriterijus ir sąlygas yra didžiausi.</w:t>
      </w:r>
    </w:p>
    <w:p w14:paraId="4AEBDF21" w14:textId="77777777" w:rsidR="00195B59" w:rsidRPr="009542F6" w:rsidRDefault="00195B59" w:rsidP="00195B59">
      <w:pPr>
        <w:pStyle w:val="Sraopastraipa"/>
        <w:widowControl w:val="0"/>
        <w:numPr>
          <w:ilvl w:val="1"/>
          <w:numId w:val="28"/>
        </w:numPr>
        <w:tabs>
          <w:tab w:val="left" w:pos="709"/>
        </w:tabs>
        <w:suppressAutoHyphens/>
        <w:autoSpaceDE w:val="0"/>
        <w:adjustRightInd w:val="0"/>
        <w:spacing w:after="0" w:line="240" w:lineRule="auto"/>
        <w:ind w:left="0" w:firstLine="426"/>
        <w:jc w:val="both"/>
        <w:rPr>
          <w:rFonts w:asciiTheme="majorBidi" w:hAnsiTheme="majorBidi" w:cstheme="majorBidi"/>
          <w:i/>
          <w:sz w:val="24"/>
          <w:szCs w:val="24"/>
          <w:lang w:eastAsia="lt-LT"/>
        </w:rPr>
      </w:pPr>
      <w:r w:rsidRPr="007738FE">
        <w:rPr>
          <w:rFonts w:asciiTheme="majorBidi" w:hAnsiTheme="majorBidi" w:cstheme="majorBidi"/>
          <w:iCs/>
          <w:color w:val="000000"/>
          <w:spacing w:val="-5"/>
          <w:sz w:val="24"/>
          <w:szCs w:val="24"/>
        </w:rPr>
        <w:t>Ekonominis naudingumas apskaičiuojama pagal šiuos kriterijus, parametrus ir jų lyginamuosius svorius:</w:t>
      </w:r>
    </w:p>
    <w:p w14:paraId="55DBCE27" w14:textId="77777777" w:rsidR="00195B59" w:rsidRPr="009542F6" w:rsidRDefault="00195B59" w:rsidP="00195B59">
      <w:pPr>
        <w:pStyle w:val="Sraopastraipa"/>
        <w:widowControl w:val="0"/>
        <w:tabs>
          <w:tab w:val="left" w:pos="709"/>
        </w:tabs>
        <w:suppressAutoHyphens/>
        <w:autoSpaceDE w:val="0"/>
        <w:adjustRightInd w:val="0"/>
        <w:spacing w:after="0" w:line="240" w:lineRule="auto"/>
        <w:ind w:left="426"/>
        <w:jc w:val="both"/>
        <w:rPr>
          <w:rFonts w:asciiTheme="majorBidi" w:hAnsiTheme="majorBidi" w:cstheme="majorBidi"/>
          <w:i/>
          <w:sz w:val="24"/>
          <w:szCs w:val="24"/>
          <w:lang w:eastAsia="lt-LT"/>
        </w:rPr>
      </w:pPr>
    </w:p>
    <w:tbl>
      <w:tblPr>
        <w:tblW w:w="94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4253"/>
        <w:gridCol w:w="7"/>
        <w:gridCol w:w="2820"/>
        <w:gridCol w:w="7"/>
        <w:gridCol w:w="1750"/>
        <w:gridCol w:w="7"/>
      </w:tblGrid>
      <w:tr w:rsidR="00195B59" w:rsidRPr="00DF14BA" w14:paraId="11D7E375" w14:textId="77777777" w:rsidTr="00D76695">
        <w:trPr>
          <w:cantSplit/>
        </w:trPr>
        <w:tc>
          <w:tcPr>
            <w:tcW w:w="489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808DD9" w14:textId="77777777" w:rsidR="00195B59" w:rsidRPr="00DF14BA" w:rsidRDefault="00195B59" w:rsidP="00D76695">
            <w:pPr>
              <w:ind w:left="360"/>
              <w:contextualSpacing/>
              <w:rPr>
                <w:rFonts w:asciiTheme="majorBidi" w:eastAsia="Calibri" w:hAnsiTheme="majorBidi" w:cstheme="majorBidi"/>
                <w:b/>
              </w:rPr>
            </w:pPr>
            <w:r w:rsidRPr="00DF14BA">
              <w:rPr>
                <w:rFonts w:asciiTheme="majorBidi" w:eastAsia="Calibri" w:hAnsiTheme="majorBidi" w:cstheme="majorBidi"/>
                <w:b/>
              </w:rPr>
              <w:t>Vertinimo kriterijus</w:t>
            </w:r>
          </w:p>
        </w:tc>
        <w:tc>
          <w:tcPr>
            <w:tcW w:w="2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CEBC50" w14:textId="77777777" w:rsidR="00195B59" w:rsidRPr="00DF14BA" w:rsidRDefault="00195B59" w:rsidP="00D76695">
            <w:pPr>
              <w:jc w:val="center"/>
              <w:rPr>
                <w:rFonts w:asciiTheme="majorBidi" w:eastAsia="Calibri" w:hAnsiTheme="majorBidi" w:cstheme="majorBidi"/>
                <w:b/>
              </w:rPr>
            </w:pPr>
            <w:r w:rsidRPr="00DF14BA">
              <w:rPr>
                <w:rFonts w:asciiTheme="majorBidi" w:hAnsiTheme="majorBidi" w:cstheme="majorBidi"/>
                <w:b/>
                <w:bCs/>
                <w:lang w:eastAsia="zh-CN"/>
              </w:rPr>
              <w:t>Maksimalus suteikiamas balų skaičius</w:t>
            </w:r>
          </w:p>
        </w:tc>
        <w:tc>
          <w:tcPr>
            <w:tcW w:w="1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1B13EB" w14:textId="77777777" w:rsidR="00195B59" w:rsidRPr="00DF14BA" w:rsidRDefault="00195B59" w:rsidP="00D76695">
            <w:pPr>
              <w:ind w:hanging="41"/>
              <w:jc w:val="center"/>
              <w:rPr>
                <w:rFonts w:asciiTheme="majorBidi" w:eastAsia="Calibri" w:hAnsiTheme="majorBidi" w:cstheme="majorBidi"/>
                <w:b/>
              </w:rPr>
            </w:pPr>
            <w:r w:rsidRPr="00DF14BA">
              <w:rPr>
                <w:rFonts w:asciiTheme="majorBidi" w:eastAsia="Calibri" w:hAnsiTheme="majorBidi" w:cstheme="majorBidi"/>
                <w:b/>
              </w:rPr>
              <w:t>Lyginamasis svoris ekonominio naudingumo įvertinime</w:t>
            </w:r>
          </w:p>
        </w:tc>
      </w:tr>
      <w:tr w:rsidR="00195B59" w:rsidRPr="00DF14BA" w14:paraId="743E7C7C" w14:textId="77777777" w:rsidTr="00D76695">
        <w:trPr>
          <w:cantSplit/>
        </w:trPr>
        <w:tc>
          <w:tcPr>
            <w:tcW w:w="77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3DC51D" w14:textId="77777777" w:rsidR="00195B59" w:rsidRPr="00DF14BA" w:rsidRDefault="00195B59" w:rsidP="00195B59">
            <w:pPr>
              <w:numPr>
                <w:ilvl w:val="0"/>
                <w:numId w:val="26"/>
              </w:numPr>
              <w:contextualSpacing/>
              <w:rPr>
                <w:rFonts w:asciiTheme="majorBidi" w:eastAsia="Calibri" w:hAnsiTheme="majorBidi" w:cstheme="majorBidi"/>
                <w:b/>
              </w:rPr>
            </w:pPr>
            <w:r w:rsidRPr="00DF14BA">
              <w:rPr>
                <w:rFonts w:asciiTheme="majorBidi" w:eastAsia="Calibri" w:hAnsiTheme="majorBidi" w:cstheme="majorBidi"/>
                <w:lang w:bidi="en-US"/>
              </w:rPr>
              <w:t xml:space="preserve">PIRMAS KRITERIJUS – </w:t>
            </w:r>
            <w:r w:rsidRPr="00DF14BA">
              <w:rPr>
                <w:rFonts w:asciiTheme="majorBidi" w:eastAsia="Calibri" w:hAnsiTheme="majorBidi" w:cstheme="majorBidi"/>
                <w:b/>
                <w:lang w:bidi="en-US"/>
              </w:rPr>
              <w:t>Kaina (C)</w:t>
            </w:r>
          </w:p>
        </w:tc>
        <w:tc>
          <w:tcPr>
            <w:tcW w:w="17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FB98F" w14:textId="77777777" w:rsidR="00195B59" w:rsidRPr="00DF14BA" w:rsidRDefault="00195B59" w:rsidP="00D76695">
            <w:pPr>
              <w:ind w:hanging="41"/>
              <w:jc w:val="center"/>
              <w:rPr>
                <w:rFonts w:asciiTheme="majorBidi" w:eastAsia="Calibri" w:hAnsiTheme="majorBidi" w:cstheme="majorBidi"/>
                <w:b/>
              </w:rPr>
            </w:pPr>
            <w:r w:rsidRPr="00DF14BA">
              <w:rPr>
                <w:rFonts w:asciiTheme="majorBidi" w:eastAsia="Calibri" w:hAnsiTheme="majorBidi" w:cstheme="majorBidi"/>
                <w:b/>
              </w:rPr>
              <w:t>X=40</w:t>
            </w:r>
          </w:p>
        </w:tc>
      </w:tr>
      <w:tr w:rsidR="00195B59" w:rsidRPr="00DF14BA" w14:paraId="3235FA7A" w14:textId="77777777" w:rsidTr="00D76695">
        <w:trPr>
          <w:cantSplit/>
        </w:trPr>
        <w:tc>
          <w:tcPr>
            <w:tcW w:w="77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3AA393" w14:textId="77777777" w:rsidR="00195B59" w:rsidRPr="00DF14BA" w:rsidRDefault="00195B59" w:rsidP="00195B59">
            <w:pPr>
              <w:numPr>
                <w:ilvl w:val="0"/>
                <w:numId w:val="26"/>
              </w:numPr>
              <w:contextualSpacing/>
              <w:jc w:val="both"/>
              <w:rPr>
                <w:rFonts w:asciiTheme="majorBidi" w:eastAsia="Calibri" w:hAnsiTheme="majorBidi" w:cstheme="majorBidi"/>
              </w:rPr>
            </w:pPr>
            <w:r w:rsidRPr="00DF14BA">
              <w:rPr>
                <w:rFonts w:asciiTheme="majorBidi" w:eastAsia="Calibri" w:hAnsiTheme="majorBidi" w:cstheme="majorBidi"/>
                <w:lang w:bidi="en-US"/>
              </w:rPr>
              <w:t xml:space="preserve">ANTRAS KRITERIJUS </w:t>
            </w:r>
            <w:r w:rsidRPr="00DF14BA">
              <w:rPr>
                <w:rFonts w:asciiTheme="majorBidi" w:eastAsia="Calibri" w:hAnsiTheme="majorBidi" w:cstheme="majorBidi"/>
                <w:shd w:val="clear" w:color="auto" w:fill="F2F2F2" w:themeFill="background1" w:themeFillShade="F2"/>
                <w:lang w:bidi="en-US"/>
              </w:rPr>
              <w:t>–</w:t>
            </w:r>
            <w:r w:rsidRPr="00DF14BA">
              <w:rPr>
                <w:rFonts w:asciiTheme="majorBidi" w:eastAsia="Calibri" w:hAnsiTheme="majorBidi" w:cstheme="majorBidi"/>
                <w:b/>
                <w:bCs/>
                <w:shd w:val="clear" w:color="auto" w:fill="F2F2F2" w:themeFill="background1" w:themeFillShade="F2"/>
                <w:lang w:bidi="en-US"/>
              </w:rPr>
              <w:t xml:space="preserve"> </w:t>
            </w:r>
            <w:r w:rsidRPr="00DF14BA">
              <w:rPr>
                <w:rFonts w:asciiTheme="majorBidi" w:hAnsiTheme="majorBidi" w:cstheme="majorBidi"/>
                <w:b/>
                <w:bCs/>
                <w:color w:val="000000"/>
                <w:shd w:val="clear" w:color="auto" w:fill="F2F2F2" w:themeFill="background1" w:themeFillShade="F2"/>
              </w:rPr>
              <w:t>Kokybė</w:t>
            </w:r>
            <w:r w:rsidRPr="00DF14BA">
              <w:rPr>
                <w:rFonts w:asciiTheme="majorBidi" w:eastAsia="Calibri" w:hAnsiTheme="majorBidi" w:cstheme="majorBidi"/>
                <w:b/>
                <w:shd w:val="clear" w:color="auto" w:fill="F2F2F2" w:themeFill="background1" w:themeFillShade="F2"/>
              </w:rPr>
              <w:t xml:space="preserve"> (T</w:t>
            </w:r>
            <w:r w:rsidRPr="00DF14BA">
              <w:rPr>
                <w:rFonts w:asciiTheme="majorBidi" w:eastAsia="Calibri" w:hAnsiTheme="majorBidi" w:cstheme="majorBidi"/>
                <w:b/>
                <w:shd w:val="clear" w:color="auto" w:fill="F2F2F2" w:themeFill="background1" w:themeFillShade="F2"/>
                <w:vertAlign w:val="subscript"/>
              </w:rPr>
              <w:t>1</w:t>
            </w:r>
            <w:r w:rsidRPr="00DF14BA">
              <w:rPr>
                <w:rFonts w:asciiTheme="majorBidi" w:eastAsia="Calibri" w:hAnsiTheme="majorBidi" w:cstheme="majorBidi"/>
                <w:b/>
                <w:shd w:val="clear" w:color="auto" w:fill="F2F2F2" w:themeFill="background1" w:themeFillShade="F2"/>
              </w:rPr>
              <w:t>)</w:t>
            </w:r>
            <w:r w:rsidRPr="00DF14BA">
              <w:rPr>
                <w:rFonts w:asciiTheme="majorBidi" w:eastAsia="Calibri" w:hAnsiTheme="majorBidi" w:cstheme="majorBidi"/>
                <w:bCs/>
                <w:shd w:val="clear" w:color="auto" w:fill="F2F2F2" w:themeFill="background1" w:themeFillShade="F2"/>
              </w:rPr>
              <w:t>.</w:t>
            </w:r>
          </w:p>
        </w:tc>
        <w:tc>
          <w:tcPr>
            <w:tcW w:w="17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A20211" w14:textId="77777777" w:rsidR="00195B59" w:rsidRPr="00DF14BA" w:rsidRDefault="00195B59" w:rsidP="00D76695">
            <w:pPr>
              <w:jc w:val="center"/>
              <w:rPr>
                <w:rFonts w:asciiTheme="majorBidi" w:eastAsia="Calibri" w:hAnsiTheme="majorBidi" w:cstheme="majorBidi"/>
                <w:b/>
              </w:rPr>
            </w:pPr>
            <w:r w:rsidRPr="00DF14BA">
              <w:rPr>
                <w:rFonts w:asciiTheme="majorBidi" w:eastAsia="Calibri" w:hAnsiTheme="majorBidi" w:cstheme="majorBidi"/>
                <w:b/>
              </w:rPr>
              <w:t>Y=60</w:t>
            </w:r>
          </w:p>
        </w:tc>
      </w:tr>
      <w:tr w:rsidR="00195B59" w:rsidRPr="00DF14BA" w14:paraId="2F919895" w14:textId="77777777" w:rsidTr="00D76695">
        <w:trPr>
          <w:gridAfter w:val="1"/>
          <w:wAfter w:w="7" w:type="dxa"/>
        </w:trPr>
        <w:tc>
          <w:tcPr>
            <w:tcW w:w="634" w:type="dxa"/>
            <w:tcBorders>
              <w:top w:val="single" w:sz="4" w:space="0" w:color="auto"/>
              <w:left w:val="single" w:sz="4" w:space="0" w:color="auto"/>
              <w:bottom w:val="single" w:sz="4" w:space="0" w:color="auto"/>
              <w:right w:val="single" w:sz="4" w:space="0" w:color="auto"/>
            </w:tcBorders>
            <w:hideMark/>
          </w:tcPr>
          <w:p w14:paraId="5BD6EBEA" w14:textId="77777777" w:rsidR="00195B59" w:rsidRPr="00DF14BA" w:rsidRDefault="00195B59" w:rsidP="00195B59">
            <w:pPr>
              <w:numPr>
                <w:ilvl w:val="1"/>
                <w:numId w:val="26"/>
              </w:numPr>
              <w:ind w:hanging="472"/>
              <w:contextualSpacing/>
              <w:jc w:val="center"/>
              <w:rPr>
                <w:rFonts w:asciiTheme="majorBidi" w:eastAsia="Calibri" w:hAnsiTheme="majorBidi" w:cstheme="majorBidi"/>
              </w:rPr>
            </w:pPr>
          </w:p>
        </w:tc>
        <w:tc>
          <w:tcPr>
            <w:tcW w:w="4253" w:type="dxa"/>
            <w:tcBorders>
              <w:top w:val="single" w:sz="4" w:space="0" w:color="000000"/>
              <w:left w:val="single" w:sz="4" w:space="0" w:color="000000"/>
              <w:bottom w:val="single" w:sz="4" w:space="0" w:color="000000"/>
              <w:right w:val="single" w:sz="4" w:space="0" w:color="000000"/>
            </w:tcBorders>
          </w:tcPr>
          <w:p w14:paraId="5F2568CA" w14:textId="77777777" w:rsidR="00195B59" w:rsidRPr="00DF14BA" w:rsidRDefault="00195B59" w:rsidP="00D76695">
            <w:pPr>
              <w:jc w:val="both"/>
              <w:rPr>
                <w:rFonts w:asciiTheme="majorBidi" w:hAnsiTheme="majorBidi" w:cstheme="majorBidi"/>
                <w:bCs/>
                <w:bdr w:val="none" w:sz="0" w:space="0" w:color="auto" w:frame="1"/>
              </w:rPr>
            </w:pPr>
            <w:r w:rsidRPr="00DF14BA">
              <w:rPr>
                <w:rFonts w:asciiTheme="majorBidi" w:hAnsiTheme="majorBidi" w:cstheme="majorBidi"/>
                <w:i/>
                <w:iCs/>
              </w:rPr>
              <w:t>Pirmas parametras</w:t>
            </w:r>
            <w:r w:rsidRPr="00DF14BA">
              <w:rPr>
                <w:rFonts w:asciiTheme="majorBidi" w:hAnsiTheme="majorBidi" w:cstheme="majorBidi"/>
              </w:rPr>
              <w:t xml:space="preserve"> - M</w:t>
            </w:r>
            <w:r w:rsidRPr="00DF14BA">
              <w:rPr>
                <w:rFonts w:asciiTheme="majorBidi" w:hAnsiTheme="majorBidi" w:cstheme="majorBidi"/>
                <w:bCs/>
                <w:lang w:eastAsia="lt-LT"/>
              </w:rPr>
              <w:t>okymų ir (arba) ugdymo veiklų projekto organizavimo eksperto</w:t>
            </w:r>
            <w:r w:rsidRPr="00DF14BA">
              <w:rPr>
                <w:rFonts w:asciiTheme="majorBidi" w:hAnsiTheme="majorBidi" w:cstheme="majorBidi"/>
                <w:bCs/>
                <w:spacing w:val="-5"/>
              </w:rPr>
              <w:t xml:space="preserve"> patirtis  </w:t>
            </w:r>
            <w:r w:rsidRPr="00DF14BA">
              <w:rPr>
                <w:rFonts w:asciiTheme="majorBidi" w:eastAsia="Calibri" w:hAnsiTheme="majorBidi" w:cstheme="majorBidi"/>
              </w:rPr>
              <w:t>(P</w:t>
            </w:r>
            <w:r w:rsidRPr="00DF14BA">
              <w:rPr>
                <w:rFonts w:asciiTheme="majorBidi" w:eastAsia="Calibri" w:hAnsiTheme="majorBidi" w:cstheme="majorBidi"/>
                <w:vertAlign w:val="subscript"/>
              </w:rPr>
              <w:t>1</w:t>
            </w:r>
            <w:r w:rsidRPr="00DF14BA">
              <w:rPr>
                <w:rFonts w:asciiTheme="majorBidi" w:eastAsia="Calibri" w:hAnsiTheme="majorBidi" w:cstheme="majorBidi"/>
              </w:rPr>
              <w:t>)</w:t>
            </w:r>
          </w:p>
        </w:tc>
        <w:tc>
          <w:tcPr>
            <w:tcW w:w="2827" w:type="dxa"/>
            <w:gridSpan w:val="2"/>
            <w:tcBorders>
              <w:top w:val="single" w:sz="4" w:space="0" w:color="000000"/>
              <w:left w:val="single" w:sz="4" w:space="0" w:color="000000"/>
              <w:bottom w:val="single" w:sz="4" w:space="0" w:color="000000"/>
              <w:right w:val="single" w:sz="4" w:space="0" w:color="000000"/>
            </w:tcBorders>
            <w:vAlign w:val="center"/>
            <w:hideMark/>
          </w:tcPr>
          <w:p w14:paraId="39320618" w14:textId="77777777" w:rsidR="00195B59" w:rsidRPr="00DF14BA" w:rsidRDefault="00195B59" w:rsidP="00D76695">
            <w:pPr>
              <w:ind w:firstLine="55"/>
              <w:jc w:val="center"/>
              <w:rPr>
                <w:rFonts w:asciiTheme="majorBidi" w:eastAsia="Calibri" w:hAnsiTheme="majorBidi" w:cstheme="majorBidi"/>
              </w:rPr>
            </w:pPr>
            <w:r w:rsidRPr="00DF14BA">
              <w:rPr>
                <w:rFonts w:asciiTheme="majorBidi" w:hAnsiTheme="majorBidi" w:cstheme="majorBidi"/>
              </w:rPr>
              <w:t>30 balų</w:t>
            </w:r>
          </w:p>
        </w:tc>
        <w:tc>
          <w:tcPr>
            <w:tcW w:w="1757" w:type="dxa"/>
            <w:gridSpan w:val="2"/>
            <w:tcBorders>
              <w:top w:val="single" w:sz="4" w:space="0" w:color="auto"/>
              <w:left w:val="single" w:sz="4" w:space="0" w:color="auto"/>
              <w:bottom w:val="single" w:sz="4" w:space="0" w:color="auto"/>
              <w:right w:val="single" w:sz="4" w:space="0" w:color="auto"/>
            </w:tcBorders>
            <w:vAlign w:val="center"/>
          </w:tcPr>
          <w:p w14:paraId="4F209219" w14:textId="77777777" w:rsidR="00195B59" w:rsidRPr="00DF14BA" w:rsidRDefault="00195B59" w:rsidP="00D76695">
            <w:pPr>
              <w:ind w:firstLine="55"/>
              <w:jc w:val="center"/>
              <w:rPr>
                <w:rFonts w:asciiTheme="majorBidi" w:eastAsia="Calibri" w:hAnsiTheme="majorBidi" w:cstheme="majorBidi"/>
                <w:bCs/>
              </w:rPr>
            </w:pPr>
            <w:r w:rsidRPr="00DF14BA">
              <w:rPr>
                <w:rFonts w:asciiTheme="majorBidi" w:eastAsia="Calibri" w:hAnsiTheme="majorBidi" w:cstheme="majorBidi"/>
                <w:bCs/>
              </w:rPr>
              <w:t>Y</w:t>
            </w:r>
            <w:r w:rsidRPr="00DF14BA">
              <w:rPr>
                <w:rFonts w:asciiTheme="majorBidi" w:eastAsia="Calibri" w:hAnsiTheme="majorBidi" w:cstheme="majorBidi"/>
                <w:bCs/>
                <w:vertAlign w:val="subscript"/>
              </w:rPr>
              <w:t>1</w:t>
            </w:r>
            <w:r w:rsidRPr="00DF14BA">
              <w:rPr>
                <w:rFonts w:asciiTheme="majorBidi" w:eastAsia="Calibri" w:hAnsiTheme="majorBidi" w:cstheme="majorBidi"/>
                <w:bCs/>
              </w:rPr>
              <w:t>=30</w:t>
            </w:r>
          </w:p>
        </w:tc>
      </w:tr>
      <w:tr w:rsidR="00195B59" w:rsidRPr="00DF14BA" w14:paraId="6A665229" w14:textId="77777777" w:rsidTr="00D76695">
        <w:trPr>
          <w:gridAfter w:val="1"/>
          <w:wAfter w:w="7" w:type="dxa"/>
        </w:trPr>
        <w:tc>
          <w:tcPr>
            <w:tcW w:w="634" w:type="dxa"/>
            <w:tcBorders>
              <w:top w:val="single" w:sz="4" w:space="0" w:color="auto"/>
              <w:left w:val="single" w:sz="4" w:space="0" w:color="auto"/>
              <w:bottom w:val="single" w:sz="4" w:space="0" w:color="auto"/>
              <w:right w:val="single" w:sz="4" w:space="0" w:color="auto"/>
            </w:tcBorders>
            <w:hideMark/>
          </w:tcPr>
          <w:p w14:paraId="7F975B40" w14:textId="77777777" w:rsidR="00195B59" w:rsidRPr="00DF14BA" w:rsidRDefault="00195B59" w:rsidP="00195B59">
            <w:pPr>
              <w:numPr>
                <w:ilvl w:val="1"/>
                <w:numId w:val="26"/>
              </w:numPr>
              <w:contextualSpacing/>
              <w:jc w:val="center"/>
              <w:rPr>
                <w:rFonts w:asciiTheme="majorBidi" w:eastAsia="Calibri" w:hAnsiTheme="majorBidi" w:cstheme="majorBidi"/>
              </w:rPr>
            </w:pPr>
          </w:p>
        </w:tc>
        <w:tc>
          <w:tcPr>
            <w:tcW w:w="4253" w:type="dxa"/>
            <w:tcBorders>
              <w:top w:val="single" w:sz="4" w:space="0" w:color="000000"/>
              <w:left w:val="single" w:sz="4" w:space="0" w:color="000000"/>
              <w:bottom w:val="single" w:sz="4" w:space="0" w:color="000000"/>
              <w:right w:val="single" w:sz="4" w:space="0" w:color="000000"/>
            </w:tcBorders>
            <w:hideMark/>
          </w:tcPr>
          <w:p w14:paraId="6C949F42" w14:textId="77777777" w:rsidR="00195B59" w:rsidRPr="00DF14BA" w:rsidRDefault="00195B59" w:rsidP="00D76695">
            <w:pPr>
              <w:jc w:val="both"/>
              <w:rPr>
                <w:rFonts w:asciiTheme="majorBidi" w:hAnsiTheme="majorBidi" w:cstheme="majorBidi"/>
              </w:rPr>
            </w:pPr>
            <w:r w:rsidRPr="00DF14BA">
              <w:rPr>
                <w:rFonts w:asciiTheme="majorBidi" w:hAnsiTheme="majorBidi" w:cstheme="majorBidi"/>
                <w:i/>
                <w:iCs/>
              </w:rPr>
              <w:t>Antras parametras</w:t>
            </w:r>
            <w:r w:rsidRPr="00DF14BA">
              <w:rPr>
                <w:rFonts w:asciiTheme="majorBidi" w:hAnsiTheme="majorBidi" w:cstheme="majorBidi"/>
              </w:rPr>
              <w:t xml:space="preserve"> -  specialistą/lektorių, atitinkančių </w:t>
            </w:r>
            <w:r>
              <w:rPr>
                <w:rFonts w:asciiTheme="majorBidi" w:hAnsiTheme="majorBidi" w:cstheme="majorBidi"/>
              </w:rPr>
              <w:t xml:space="preserve">kvalifikacijos reikalavimų </w:t>
            </w:r>
            <w:r w:rsidRPr="00DF14BA">
              <w:rPr>
                <w:rFonts w:asciiTheme="majorBidi" w:hAnsiTheme="majorBidi" w:cstheme="majorBidi"/>
              </w:rPr>
              <w:t xml:space="preserve"> </w:t>
            </w:r>
            <w:r>
              <w:rPr>
                <w:rFonts w:asciiTheme="majorBidi" w:hAnsiTheme="majorBidi" w:cstheme="majorBidi"/>
              </w:rPr>
              <w:t>6.2.3-6.2.5</w:t>
            </w:r>
            <w:r w:rsidRPr="00DF14BA">
              <w:rPr>
                <w:rFonts w:asciiTheme="majorBidi" w:hAnsiTheme="majorBidi" w:cstheme="majorBidi"/>
              </w:rPr>
              <w:t xml:space="preserve"> p</w:t>
            </w:r>
            <w:r>
              <w:rPr>
                <w:rFonts w:asciiTheme="majorBidi" w:hAnsiTheme="majorBidi" w:cstheme="majorBidi"/>
              </w:rPr>
              <w:t>.</w:t>
            </w:r>
            <w:r w:rsidRPr="00DF14BA">
              <w:rPr>
                <w:rFonts w:asciiTheme="majorBidi" w:hAnsiTheme="majorBidi" w:cstheme="majorBidi"/>
              </w:rPr>
              <w:t xml:space="preserve"> nurodytus reikalavimus, skaičius</w:t>
            </w:r>
            <w:r w:rsidRPr="00DF14BA">
              <w:rPr>
                <w:rFonts w:asciiTheme="majorBidi" w:eastAsia="Calibri" w:hAnsiTheme="majorBidi" w:cstheme="majorBidi"/>
                <w:b/>
                <w:bCs/>
                <w:i/>
                <w:iCs/>
              </w:rPr>
              <w:t xml:space="preserve"> </w:t>
            </w:r>
            <w:r w:rsidRPr="00DF14BA">
              <w:rPr>
                <w:rFonts w:asciiTheme="majorBidi" w:eastAsia="Calibri" w:hAnsiTheme="majorBidi" w:cstheme="majorBidi"/>
              </w:rPr>
              <w:t>(P</w:t>
            </w:r>
            <w:r w:rsidRPr="00DF14BA">
              <w:rPr>
                <w:rFonts w:asciiTheme="majorBidi" w:eastAsia="Calibri" w:hAnsiTheme="majorBidi" w:cstheme="majorBidi"/>
                <w:vertAlign w:val="subscript"/>
              </w:rPr>
              <w:t>2</w:t>
            </w:r>
            <w:r w:rsidRPr="00DF14BA">
              <w:rPr>
                <w:rFonts w:asciiTheme="majorBidi" w:eastAsia="Calibri" w:hAnsiTheme="majorBidi" w:cstheme="majorBidi"/>
              </w:rPr>
              <w:t>)</w:t>
            </w:r>
          </w:p>
        </w:tc>
        <w:tc>
          <w:tcPr>
            <w:tcW w:w="2827" w:type="dxa"/>
            <w:gridSpan w:val="2"/>
            <w:tcBorders>
              <w:top w:val="single" w:sz="4" w:space="0" w:color="000000"/>
              <w:left w:val="single" w:sz="4" w:space="0" w:color="000000"/>
              <w:bottom w:val="single" w:sz="4" w:space="0" w:color="000000"/>
              <w:right w:val="single" w:sz="4" w:space="0" w:color="000000"/>
            </w:tcBorders>
            <w:vAlign w:val="center"/>
            <w:hideMark/>
          </w:tcPr>
          <w:p w14:paraId="1CAE8E4E" w14:textId="77777777" w:rsidR="00195B59" w:rsidRPr="00DF14BA" w:rsidRDefault="00195B59" w:rsidP="00D76695">
            <w:pPr>
              <w:ind w:firstLine="55"/>
              <w:jc w:val="center"/>
              <w:rPr>
                <w:rFonts w:asciiTheme="majorBidi" w:hAnsiTheme="majorBidi" w:cstheme="majorBidi"/>
              </w:rPr>
            </w:pPr>
            <w:r>
              <w:rPr>
                <w:rFonts w:asciiTheme="majorBidi" w:hAnsiTheme="majorBidi" w:cstheme="majorBidi"/>
              </w:rPr>
              <w:t>2</w:t>
            </w:r>
            <w:r w:rsidRPr="00DF14BA">
              <w:rPr>
                <w:rFonts w:asciiTheme="majorBidi" w:hAnsiTheme="majorBidi" w:cstheme="majorBidi"/>
              </w:rPr>
              <w:t>0 balai</w:t>
            </w:r>
          </w:p>
        </w:tc>
        <w:tc>
          <w:tcPr>
            <w:tcW w:w="1757" w:type="dxa"/>
            <w:gridSpan w:val="2"/>
            <w:tcBorders>
              <w:top w:val="single" w:sz="4" w:space="0" w:color="auto"/>
              <w:left w:val="single" w:sz="4" w:space="0" w:color="auto"/>
              <w:bottom w:val="single" w:sz="4" w:space="0" w:color="auto"/>
              <w:right w:val="single" w:sz="4" w:space="0" w:color="auto"/>
            </w:tcBorders>
            <w:vAlign w:val="center"/>
          </w:tcPr>
          <w:p w14:paraId="6F960C64" w14:textId="77777777" w:rsidR="00195B59" w:rsidRPr="00DF14BA" w:rsidRDefault="00195B59" w:rsidP="00D76695">
            <w:pPr>
              <w:jc w:val="center"/>
              <w:rPr>
                <w:rFonts w:asciiTheme="majorBidi" w:eastAsia="Calibri" w:hAnsiTheme="majorBidi" w:cstheme="majorBidi"/>
                <w:bCs/>
              </w:rPr>
            </w:pPr>
            <w:r w:rsidRPr="00DF14BA">
              <w:rPr>
                <w:rFonts w:asciiTheme="majorBidi" w:eastAsia="Calibri" w:hAnsiTheme="majorBidi" w:cstheme="majorBidi"/>
                <w:bCs/>
              </w:rPr>
              <w:t>Y</w:t>
            </w:r>
            <w:r w:rsidRPr="00DF14BA">
              <w:rPr>
                <w:rFonts w:asciiTheme="majorBidi" w:eastAsia="Calibri" w:hAnsiTheme="majorBidi" w:cstheme="majorBidi"/>
                <w:bCs/>
                <w:vertAlign w:val="subscript"/>
              </w:rPr>
              <w:t>2</w:t>
            </w:r>
            <w:r w:rsidRPr="00DF14BA">
              <w:rPr>
                <w:rFonts w:asciiTheme="majorBidi" w:eastAsia="Calibri" w:hAnsiTheme="majorBidi" w:cstheme="majorBidi"/>
                <w:bCs/>
              </w:rPr>
              <w:t>=</w:t>
            </w:r>
            <w:r>
              <w:rPr>
                <w:rFonts w:asciiTheme="majorBidi" w:eastAsia="Calibri" w:hAnsiTheme="majorBidi" w:cstheme="majorBidi"/>
                <w:bCs/>
              </w:rPr>
              <w:t>2</w:t>
            </w:r>
            <w:r w:rsidRPr="00DF14BA">
              <w:rPr>
                <w:rFonts w:asciiTheme="majorBidi" w:eastAsia="Calibri" w:hAnsiTheme="majorBidi" w:cstheme="majorBidi"/>
                <w:bCs/>
              </w:rPr>
              <w:t>0</w:t>
            </w:r>
          </w:p>
        </w:tc>
      </w:tr>
      <w:tr w:rsidR="00195B59" w:rsidRPr="00DF14BA" w14:paraId="4FEF465B" w14:textId="77777777" w:rsidTr="00D76695">
        <w:trPr>
          <w:gridAfter w:val="1"/>
          <w:wAfter w:w="7" w:type="dxa"/>
        </w:trPr>
        <w:tc>
          <w:tcPr>
            <w:tcW w:w="634" w:type="dxa"/>
            <w:tcBorders>
              <w:top w:val="single" w:sz="4" w:space="0" w:color="auto"/>
              <w:left w:val="single" w:sz="4" w:space="0" w:color="auto"/>
              <w:bottom w:val="single" w:sz="4" w:space="0" w:color="auto"/>
              <w:right w:val="single" w:sz="4" w:space="0" w:color="auto"/>
            </w:tcBorders>
          </w:tcPr>
          <w:p w14:paraId="726AD638" w14:textId="77777777" w:rsidR="00195B59" w:rsidRPr="00DF14BA" w:rsidRDefault="00195B59" w:rsidP="00195B59">
            <w:pPr>
              <w:numPr>
                <w:ilvl w:val="1"/>
                <w:numId w:val="26"/>
              </w:numPr>
              <w:contextualSpacing/>
              <w:jc w:val="center"/>
              <w:rPr>
                <w:rFonts w:asciiTheme="majorBidi" w:eastAsia="Calibri" w:hAnsiTheme="majorBidi" w:cstheme="majorBidi"/>
              </w:rPr>
            </w:pPr>
          </w:p>
        </w:tc>
        <w:tc>
          <w:tcPr>
            <w:tcW w:w="4253" w:type="dxa"/>
            <w:tcBorders>
              <w:top w:val="single" w:sz="4" w:space="0" w:color="000000"/>
              <w:left w:val="single" w:sz="4" w:space="0" w:color="000000"/>
              <w:bottom w:val="single" w:sz="4" w:space="0" w:color="000000"/>
              <w:right w:val="single" w:sz="4" w:space="0" w:color="000000"/>
            </w:tcBorders>
          </w:tcPr>
          <w:p w14:paraId="07A90EB2" w14:textId="77777777" w:rsidR="00195B59" w:rsidRPr="001A007F" w:rsidRDefault="00195B59" w:rsidP="00D76695">
            <w:pPr>
              <w:jc w:val="both"/>
              <w:rPr>
                <w:rFonts w:ascii="Times New Roman" w:hAnsi="Times New Roman" w:cs="Times New Roman"/>
              </w:rPr>
            </w:pPr>
            <w:r w:rsidRPr="001A007F">
              <w:rPr>
                <w:rFonts w:ascii="Times New Roman" w:hAnsi="Times New Roman" w:cs="Times New Roman"/>
                <w:i/>
                <w:iCs/>
              </w:rPr>
              <w:t xml:space="preserve">Trečias parametras – </w:t>
            </w:r>
            <w:r w:rsidRPr="001A007F">
              <w:rPr>
                <w:rFonts w:ascii="Times New Roman" w:hAnsi="Times New Roman" w:cs="Times New Roman"/>
              </w:rPr>
              <w:t xml:space="preserve">tiekėjas sutarčiai vykdyti turi ne mažiau kaip 1 (vieną) specialistą/lektorių, kuris </w:t>
            </w:r>
            <w:r w:rsidRPr="001A007F">
              <w:rPr>
                <w:rFonts w:ascii="Times New Roman" w:hAnsi="Times New Roman" w:cs="Times New Roman"/>
                <w:bdr w:val="none" w:sz="0" w:space="0" w:color="auto" w:frame="1"/>
              </w:rPr>
              <w:t xml:space="preserve">per paskutinius 3 metus iki pasiūlymo pateikimo termino pabaigos yra pravedęs </w:t>
            </w:r>
            <w:r w:rsidRPr="001A007F">
              <w:rPr>
                <w:rFonts w:ascii="Times New Roman" w:hAnsi="Times New Roman" w:cs="Times New Roman"/>
                <w:lang w:eastAsia="lt-LT"/>
              </w:rPr>
              <w:t xml:space="preserve">ne mažiau kaip 40 val. mokymų ir (arba) ugdymo veiklų </w:t>
            </w:r>
            <w:r w:rsidRPr="001A007F">
              <w:rPr>
                <w:rFonts w:ascii="Times New Roman" w:hAnsi="Times New Roman" w:cs="Times New Roman"/>
              </w:rPr>
              <w:t xml:space="preserve">įgyvendinant "Tūkstantmečio mokyklų" programą, </w:t>
            </w:r>
            <w:r w:rsidRPr="001A007F">
              <w:rPr>
                <w:rFonts w:ascii="Times New Roman" w:hAnsi="Times New Roman" w:cs="Times New Roman"/>
                <w:u w:val="single"/>
              </w:rPr>
              <w:t xml:space="preserve">kultūrinio ugdymo tema </w:t>
            </w:r>
            <w:r w:rsidRPr="001A007F">
              <w:rPr>
                <w:rFonts w:ascii="Times New Roman" w:hAnsi="Times New Roman" w:cs="Times New Roman"/>
              </w:rPr>
              <w:t xml:space="preserve">ir (arba) </w:t>
            </w:r>
            <w:proofErr w:type="spellStart"/>
            <w:r w:rsidRPr="001A007F">
              <w:rPr>
                <w:rFonts w:ascii="Times New Roman" w:hAnsi="Times New Roman" w:cs="Times New Roman"/>
                <w:u w:val="single"/>
              </w:rPr>
              <w:t>įtraukaus</w:t>
            </w:r>
            <w:proofErr w:type="spellEnd"/>
            <w:r w:rsidRPr="001A007F">
              <w:rPr>
                <w:rFonts w:ascii="Times New Roman" w:hAnsi="Times New Roman" w:cs="Times New Roman"/>
                <w:u w:val="single"/>
              </w:rPr>
              <w:t xml:space="preserve"> ugdymo tema</w:t>
            </w:r>
            <w:r w:rsidRPr="001A007F">
              <w:rPr>
                <w:rFonts w:ascii="Times New Roman" w:hAnsi="Times New Roman" w:cs="Times New Roman"/>
              </w:rPr>
              <w:t xml:space="preserve"> ir (arba) </w:t>
            </w:r>
            <w:r w:rsidRPr="001A007F">
              <w:rPr>
                <w:rFonts w:ascii="Times New Roman" w:eastAsia="Times New Roman" w:hAnsi="Times New Roman" w:cs="Times New Roman"/>
                <w:u w:val="single"/>
                <w:lang w:eastAsia="lt-LT"/>
              </w:rPr>
              <w:t xml:space="preserve">lyderystės ir (arba) </w:t>
            </w:r>
            <w:r w:rsidRPr="001A007F">
              <w:rPr>
                <w:rFonts w:ascii="Times New Roman" w:hAnsi="Times New Roman" w:cs="Times New Roman"/>
                <w:u w:val="single"/>
              </w:rPr>
              <w:t>STEAM tema</w:t>
            </w:r>
            <w:r>
              <w:rPr>
                <w:rFonts w:ascii="Times New Roman" w:hAnsi="Times New Roman" w:cs="Times New Roman"/>
                <w:u w:val="single"/>
              </w:rPr>
              <w:t xml:space="preserve"> </w:t>
            </w:r>
            <w:r w:rsidRPr="00DF14BA">
              <w:rPr>
                <w:rFonts w:asciiTheme="majorBidi" w:eastAsia="Calibri" w:hAnsiTheme="majorBidi" w:cstheme="majorBidi"/>
              </w:rPr>
              <w:t>(P</w:t>
            </w:r>
            <w:r w:rsidRPr="0069403C">
              <w:rPr>
                <w:rFonts w:asciiTheme="majorBidi" w:eastAsia="Calibri" w:hAnsiTheme="majorBidi" w:cstheme="majorBidi"/>
                <w:vertAlign w:val="subscript"/>
              </w:rPr>
              <w:t>3</w:t>
            </w:r>
            <w:r w:rsidRPr="00DF14BA">
              <w:rPr>
                <w:rFonts w:asciiTheme="majorBidi" w:eastAsia="Calibri" w:hAnsiTheme="majorBidi" w:cstheme="majorBidi"/>
              </w:rPr>
              <w:t>)</w:t>
            </w:r>
          </w:p>
          <w:p w14:paraId="7BA568F3" w14:textId="77777777" w:rsidR="00195B59" w:rsidRPr="00474D5E" w:rsidRDefault="00195B59" w:rsidP="00D76695">
            <w:pPr>
              <w:jc w:val="both"/>
              <w:rPr>
                <w:rFonts w:asciiTheme="majorBidi" w:hAnsiTheme="majorBidi" w:cstheme="majorBidi"/>
              </w:rPr>
            </w:pPr>
          </w:p>
        </w:tc>
        <w:tc>
          <w:tcPr>
            <w:tcW w:w="2827" w:type="dxa"/>
            <w:gridSpan w:val="2"/>
            <w:tcBorders>
              <w:top w:val="single" w:sz="4" w:space="0" w:color="000000"/>
              <w:left w:val="single" w:sz="4" w:space="0" w:color="000000"/>
              <w:bottom w:val="single" w:sz="4" w:space="0" w:color="000000"/>
              <w:right w:val="single" w:sz="4" w:space="0" w:color="000000"/>
            </w:tcBorders>
            <w:vAlign w:val="center"/>
          </w:tcPr>
          <w:p w14:paraId="13B82B84" w14:textId="77777777" w:rsidR="00195B59" w:rsidRPr="00DF14BA" w:rsidRDefault="00195B59" w:rsidP="00D76695">
            <w:pPr>
              <w:ind w:firstLine="55"/>
              <w:jc w:val="center"/>
              <w:rPr>
                <w:rFonts w:asciiTheme="majorBidi" w:hAnsiTheme="majorBidi" w:cstheme="majorBidi"/>
              </w:rPr>
            </w:pPr>
            <w:r>
              <w:rPr>
                <w:rFonts w:asciiTheme="majorBidi" w:hAnsiTheme="majorBidi" w:cstheme="majorBidi"/>
              </w:rPr>
              <w:t xml:space="preserve">10 </w:t>
            </w:r>
            <w:r w:rsidRPr="00DF14BA">
              <w:rPr>
                <w:rFonts w:asciiTheme="majorBidi" w:hAnsiTheme="majorBidi" w:cstheme="majorBidi"/>
              </w:rPr>
              <w:t>balai</w:t>
            </w:r>
          </w:p>
        </w:tc>
        <w:tc>
          <w:tcPr>
            <w:tcW w:w="1757" w:type="dxa"/>
            <w:gridSpan w:val="2"/>
            <w:tcBorders>
              <w:top w:val="single" w:sz="4" w:space="0" w:color="auto"/>
              <w:left w:val="single" w:sz="4" w:space="0" w:color="auto"/>
              <w:bottom w:val="single" w:sz="4" w:space="0" w:color="auto"/>
              <w:right w:val="single" w:sz="4" w:space="0" w:color="auto"/>
            </w:tcBorders>
            <w:vAlign w:val="center"/>
          </w:tcPr>
          <w:p w14:paraId="1B6A1689" w14:textId="77777777" w:rsidR="00195B59" w:rsidRPr="00DF14BA" w:rsidRDefault="00195B59" w:rsidP="00D76695">
            <w:pPr>
              <w:jc w:val="center"/>
              <w:rPr>
                <w:rFonts w:asciiTheme="majorBidi" w:eastAsia="Calibri" w:hAnsiTheme="majorBidi" w:cstheme="majorBidi"/>
                <w:bCs/>
              </w:rPr>
            </w:pPr>
            <w:r w:rsidRPr="00DF14BA">
              <w:rPr>
                <w:rFonts w:asciiTheme="majorBidi" w:eastAsia="Calibri" w:hAnsiTheme="majorBidi" w:cstheme="majorBidi"/>
                <w:bCs/>
              </w:rPr>
              <w:t>Y</w:t>
            </w:r>
            <w:r w:rsidRPr="00DF14BA">
              <w:rPr>
                <w:rFonts w:asciiTheme="majorBidi" w:eastAsia="Calibri" w:hAnsiTheme="majorBidi" w:cstheme="majorBidi"/>
                <w:bCs/>
                <w:vertAlign w:val="subscript"/>
              </w:rPr>
              <w:t>2</w:t>
            </w:r>
            <w:r w:rsidRPr="00DF14BA">
              <w:rPr>
                <w:rFonts w:asciiTheme="majorBidi" w:eastAsia="Calibri" w:hAnsiTheme="majorBidi" w:cstheme="majorBidi"/>
                <w:bCs/>
              </w:rPr>
              <w:t>=</w:t>
            </w:r>
            <w:r>
              <w:rPr>
                <w:rFonts w:asciiTheme="majorBidi" w:eastAsia="Calibri" w:hAnsiTheme="majorBidi" w:cstheme="majorBidi"/>
                <w:bCs/>
              </w:rPr>
              <w:t>10</w:t>
            </w:r>
          </w:p>
        </w:tc>
      </w:tr>
    </w:tbl>
    <w:p w14:paraId="296B00EE" w14:textId="77777777" w:rsidR="00195B59" w:rsidRPr="009542F6" w:rsidRDefault="00195B59" w:rsidP="00195B59">
      <w:pPr>
        <w:pStyle w:val="Sraopastraipa"/>
        <w:widowControl w:val="0"/>
        <w:tabs>
          <w:tab w:val="left" w:pos="709"/>
        </w:tabs>
        <w:suppressAutoHyphens/>
        <w:autoSpaceDE w:val="0"/>
        <w:adjustRightInd w:val="0"/>
        <w:spacing w:after="0" w:line="240" w:lineRule="auto"/>
        <w:ind w:left="426"/>
        <w:jc w:val="both"/>
        <w:rPr>
          <w:rFonts w:asciiTheme="majorBidi" w:hAnsiTheme="majorBidi" w:cstheme="majorBidi"/>
          <w:i/>
          <w:sz w:val="24"/>
          <w:szCs w:val="24"/>
          <w:lang w:eastAsia="lt-LT"/>
        </w:rPr>
      </w:pPr>
    </w:p>
    <w:p w14:paraId="090F6535" w14:textId="77777777" w:rsidR="00195B59" w:rsidRPr="009542F6" w:rsidRDefault="00195B59" w:rsidP="00195B59">
      <w:pPr>
        <w:pStyle w:val="Sraopastraipa"/>
        <w:widowControl w:val="0"/>
        <w:numPr>
          <w:ilvl w:val="1"/>
          <w:numId w:val="28"/>
        </w:numPr>
        <w:tabs>
          <w:tab w:val="left" w:pos="709"/>
        </w:tabs>
        <w:suppressAutoHyphens/>
        <w:autoSpaceDE w:val="0"/>
        <w:adjustRightInd w:val="0"/>
        <w:spacing w:after="0" w:line="240" w:lineRule="auto"/>
        <w:ind w:left="0" w:firstLine="426"/>
        <w:jc w:val="both"/>
        <w:rPr>
          <w:rFonts w:asciiTheme="majorBidi" w:hAnsiTheme="majorBidi" w:cstheme="majorBidi"/>
          <w:i/>
          <w:sz w:val="24"/>
          <w:szCs w:val="24"/>
          <w:lang w:eastAsia="lt-LT"/>
        </w:rPr>
      </w:pPr>
      <w:r w:rsidRPr="009542F6">
        <w:rPr>
          <w:rFonts w:asciiTheme="majorBidi" w:hAnsiTheme="majorBidi" w:cstheme="majorBidi"/>
          <w:sz w:val="24"/>
          <w:szCs w:val="24"/>
          <w:lang w:eastAsia="lt-LT"/>
        </w:rPr>
        <w:t>Komisijos nariai kiekvieną pasiūlymą vertins pagal pirkimo dokumentuose nustatytus reikalavimus, nurodytus kriterijų parametrus. Komisijos nariai, vertindami pasiūlymus pagal nurodytus kriterijus ir kriterijų parametrus, vadovaujasi šia ekonominio naudingumo kriterijų vertinimo skale ir aprašymu:</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1"/>
        <w:gridCol w:w="8232"/>
      </w:tblGrid>
      <w:tr w:rsidR="00195B59" w:rsidRPr="0069403C" w14:paraId="7197F4F4" w14:textId="77777777" w:rsidTr="00D76695">
        <w:trPr>
          <w:cantSplit/>
          <w:trHeight w:val="20"/>
          <w:tblHeader/>
          <w:jc w:val="center"/>
        </w:trPr>
        <w:tc>
          <w:tcPr>
            <w:tcW w:w="1711" w:type="dxa"/>
            <w:shd w:val="clear" w:color="auto" w:fill="D9D9D9" w:themeFill="background1" w:themeFillShade="D9"/>
            <w:tcMar>
              <w:top w:w="0" w:type="dxa"/>
              <w:left w:w="10" w:type="dxa"/>
              <w:bottom w:w="0" w:type="dxa"/>
              <w:right w:w="10" w:type="dxa"/>
            </w:tcMar>
            <w:hideMark/>
          </w:tcPr>
          <w:p w14:paraId="2EAA6551" w14:textId="77777777" w:rsidR="00195B59" w:rsidRPr="0069403C" w:rsidRDefault="00195B59" w:rsidP="00D76695">
            <w:pPr>
              <w:jc w:val="center"/>
              <w:rPr>
                <w:rFonts w:asciiTheme="majorBidi" w:eastAsia="Calibri" w:hAnsiTheme="majorBidi" w:cstheme="majorBidi"/>
                <w:lang w:eastAsia="ar-SA"/>
              </w:rPr>
            </w:pPr>
            <w:r w:rsidRPr="0069403C">
              <w:rPr>
                <w:rFonts w:asciiTheme="majorBidi" w:hAnsiTheme="majorBidi" w:cstheme="majorBidi"/>
                <w:b/>
                <w:bCs/>
                <w:lang w:eastAsia="ar-SA"/>
              </w:rPr>
              <w:t>Vertinimas balais</w:t>
            </w:r>
          </w:p>
        </w:tc>
        <w:tc>
          <w:tcPr>
            <w:tcW w:w="8232" w:type="dxa"/>
            <w:shd w:val="clear" w:color="auto" w:fill="D9D9D9" w:themeFill="background1" w:themeFillShade="D9"/>
            <w:tcMar>
              <w:top w:w="0" w:type="dxa"/>
              <w:left w:w="10" w:type="dxa"/>
              <w:bottom w:w="0" w:type="dxa"/>
              <w:right w:w="10" w:type="dxa"/>
            </w:tcMar>
            <w:hideMark/>
          </w:tcPr>
          <w:p w14:paraId="59FD9DB4" w14:textId="77777777" w:rsidR="00195B59" w:rsidRPr="0069403C" w:rsidRDefault="00195B59" w:rsidP="00D76695">
            <w:pPr>
              <w:jc w:val="center"/>
              <w:rPr>
                <w:rFonts w:asciiTheme="majorBidi" w:eastAsia="Calibri" w:hAnsiTheme="majorBidi" w:cstheme="majorBidi"/>
                <w:lang w:eastAsia="ar-SA"/>
              </w:rPr>
            </w:pPr>
            <w:r w:rsidRPr="0069403C">
              <w:rPr>
                <w:rFonts w:asciiTheme="majorBidi" w:hAnsiTheme="majorBidi" w:cstheme="majorBidi"/>
                <w:b/>
                <w:bCs/>
                <w:lang w:eastAsia="ar-SA"/>
              </w:rPr>
              <w:t>Aprašymas / Balų skyrimo pagrindas</w:t>
            </w:r>
          </w:p>
        </w:tc>
      </w:tr>
      <w:tr w:rsidR="00195B59" w:rsidRPr="0069403C" w14:paraId="4171861E" w14:textId="77777777" w:rsidTr="00D76695">
        <w:trPr>
          <w:trHeight w:val="20"/>
          <w:jc w:val="center"/>
        </w:trPr>
        <w:tc>
          <w:tcPr>
            <w:tcW w:w="9943" w:type="dxa"/>
            <w:gridSpan w:val="2"/>
            <w:shd w:val="clear" w:color="auto" w:fill="F2F2F2" w:themeFill="background1" w:themeFillShade="F2"/>
            <w:tcMar>
              <w:top w:w="0" w:type="dxa"/>
              <w:left w:w="10" w:type="dxa"/>
              <w:bottom w:w="0" w:type="dxa"/>
              <w:right w:w="10" w:type="dxa"/>
            </w:tcMar>
          </w:tcPr>
          <w:p w14:paraId="6D9D2A6D" w14:textId="77777777" w:rsidR="00195B59" w:rsidRPr="0069403C" w:rsidRDefault="00195B59" w:rsidP="00D76695">
            <w:pPr>
              <w:tabs>
                <w:tab w:val="center" w:pos="1276"/>
                <w:tab w:val="center" w:pos="1560"/>
                <w:tab w:val="center" w:pos="1843"/>
                <w:tab w:val="center" w:pos="1985"/>
              </w:tabs>
              <w:jc w:val="both"/>
              <w:rPr>
                <w:rFonts w:asciiTheme="majorBidi" w:eastAsia="Calibri" w:hAnsiTheme="majorBidi" w:cstheme="majorBidi"/>
              </w:rPr>
            </w:pPr>
            <w:r w:rsidRPr="0069403C">
              <w:rPr>
                <w:rFonts w:asciiTheme="majorBidi" w:eastAsia="Calibri" w:hAnsiTheme="majorBidi" w:cstheme="majorBidi"/>
                <w:b/>
                <w:bCs/>
                <w:lang w:bidi="en-US"/>
              </w:rPr>
              <w:t>ANTRAS KRITERIJUS</w:t>
            </w:r>
            <w:r w:rsidRPr="0069403C">
              <w:rPr>
                <w:rFonts w:asciiTheme="majorBidi" w:eastAsia="Calibri" w:hAnsiTheme="majorBidi" w:cstheme="majorBidi"/>
                <w:lang w:bidi="en-US"/>
              </w:rPr>
              <w:t xml:space="preserve"> –</w:t>
            </w:r>
            <w:r w:rsidRPr="0069403C">
              <w:rPr>
                <w:rFonts w:asciiTheme="majorBidi" w:eastAsia="Calibri" w:hAnsiTheme="majorBidi" w:cstheme="majorBidi"/>
                <w:b/>
                <w:bCs/>
                <w:lang w:bidi="en-US"/>
              </w:rPr>
              <w:t xml:space="preserve"> </w:t>
            </w:r>
            <w:r w:rsidRPr="0069403C">
              <w:rPr>
                <w:rFonts w:asciiTheme="majorBidi" w:hAnsiTheme="majorBidi" w:cstheme="majorBidi"/>
                <w:b/>
                <w:bCs/>
                <w:color w:val="000000"/>
                <w:shd w:val="clear" w:color="auto" w:fill="F2F2F2" w:themeFill="background1" w:themeFillShade="F2"/>
              </w:rPr>
              <w:t>Kokybė</w:t>
            </w:r>
            <w:r w:rsidRPr="0069403C">
              <w:rPr>
                <w:rFonts w:asciiTheme="majorBidi" w:eastAsia="Calibri" w:hAnsiTheme="majorBidi" w:cstheme="majorBidi"/>
                <w:b/>
                <w:shd w:val="clear" w:color="auto" w:fill="F2F2F2" w:themeFill="background1" w:themeFillShade="F2"/>
              </w:rPr>
              <w:t xml:space="preserve"> (T</w:t>
            </w:r>
            <w:r w:rsidRPr="0069403C">
              <w:rPr>
                <w:rFonts w:asciiTheme="majorBidi" w:eastAsia="Calibri" w:hAnsiTheme="majorBidi" w:cstheme="majorBidi"/>
                <w:b/>
                <w:shd w:val="clear" w:color="auto" w:fill="F2F2F2" w:themeFill="background1" w:themeFillShade="F2"/>
                <w:vertAlign w:val="subscript"/>
              </w:rPr>
              <w:t>1</w:t>
            </w:r>
            <w:r w:rsidRPr="0069403C">
              <w:rPr>
                <w:rFonts w:asciiTheme="majorBidi" w:eastAsia="Calibri" w:hAnsiTheme="majorBidi" w:cstheme="majorBidi"/>
                <w:b/>
                <w:shd w:val="clear" w:color="auto" w:fill="F2F2F2" w:themeFill="background1" w:themeFillShade="F2"/>
              </w:rPr>
              <w:t>)</w:t>
            </w:r>
            <w:r w:rsidRPr="0069403C">
              <w:rPr>
                <w:rFonts w:asciiTheme="majorBidi" w:eastAsia="Calibri" w:hAnsiTheme="majorBidi" w:cstheme="majorBidi"/>
                <w:bCs/>
                <w:shd w:val="clear" w:color="auto" w:fill="F2F2F2" w:themeFill="background1" w:themeFillShade="F2"/>
              </w:rPr>
              <w:t>.</w:t>
            </w:r>
          </w:p>
        </w:tc>
      </w:tr>
      <w:tr w:rsidR="00195B59" w:rsidRPr="0069403C" w14:paraId="23029160" w14:textId="77777777" w:rsidTr="00D76695">
        <w:trPr>
          <w:trHeight w:val="20"/>
          <w:jc w:val="center"/>
        </w:trPr>
        <w:tc>
          <w:tcPr>
            <w:tcW w:w="9943" w:type="dxa"/>
            <w:gridSpan w:val="2"/>
            <w:shd w:val="clear" w:color="auto" w:fill="FFFFFF"/>
            <w:tcMar>
              <w:top w:w="0" w:type="dxa"/>
              <w:left w:w="10" w:type="dxa"/>
              <w:bottom w:w="0" w:type="dxa"/>
              <w:right w:w="10" w:type="dxa"/>
            </w:tcMar>
          </w:tcPr>
          <w:p w14:paraId="3B3303BE" w14:textId="77777777" w:rsidR="00195B59" w:rsidRPr="0069403C" w:rsidRDefault="00195B59" w:rsidP="00D76695">
            <w:pPr>
              <w:jc w:val="both"/>
              <w:rPr>
                <w:rFonts w:asciiTheme="majorBidi" w:eastAsia="Calibri" w:hAnsiTheme="majorBidi" w:cstheme="majorBidi"/>
                <w:b/>
                <w:u w:val="single"/>
              </w:rPr>
            </w:pPr>
            <w:r w:rsidRPr="0069403C">
              <w:rPr>
                <w:rFonts w:asciiTheme="majorBidi" w:hAnsiTheme="majorBidi" w:cstheme="majorBidi"/>
                <w:b/>
                <w:bCs/>
                <w:i/>
                <w:iCs/>
                <w:u w:val="single"/>
              </w:rPr>
              <w:t>Pirmas parametras</w:t>
            </w:r>
            <w:r w:rsidRPr="0069403C">
              <w:rPr>
                <w:rFonts w:asciiTheme="majorBidi" w:hAnsiTheme="majorBidi" w:cstheme="majorBidi"/>
                <w:b/>
                <w:bCs/>
                <w:u w:val="single"/>
              </w:rPr>
              <w:t xml:space="preserve"> - </w:t>
            </w:r>
            <w:r w:rsidRPr="0069403C">
              <w:rPr>
                <w:rFonts w:asciiTheme="majorBidi" w:hAnsiTheme="majorBidi" w:cstheme="majorBidi"/>
                <w:b/>
                <w:spacing w:val="-5"/>
                <w:u w:val="single"/>
              </w:rPr>
              <w:t xml:space="preserve">siūlomo </w:t>
            </w:r>
            <w:r w:rsidRPr="0069403C">
              <w:rPr>
                <w:rFonts w:asciiTheme="majorBidi" w:hAnsiTheme="majorBidi" w:cstheme="majorBidi"/>
                <w:b/>
                <w:u w:val="single"/>
                <w:lang w:eastAsia="lt-LT"/>
              </w:rPr>
              <w:t>mokymų ir (arba) ugdymo veiklų projekto organizavimo eksperto</w:t>
            </w:r>
            <w:r w:rsidRPr="0069403C">
              <w:rPr>
                <w:rFonts w:asciiTheme="majorBidi" w:hAnsiTheme="majorBidi" w:cstheme="majorBidi"/>
                <w:b/>
                <w:spacing w:val="-5"/>
                <w:u w:val="single"/>
              </w:rPr>
              <w:t xml:space="preserve"> patirtis </w:t>
            </w:r>
            <w:r w:rsidRPr="0069403C">
              <w:rPr>
                <w:rFonts w:asciiTheme="majorBidi" w:eastAsia="Calibri" w:hAnsiTheme="majorBidi" w:cstheme="majorBidi"/>
                <w:b/>
                <w:u w:val="single"/>
              </w:rPr>
              <w:t>(P</w:t>
            </w:r>
            <w:r w:rsidRPr="0069403C">
              <w:rPr>
                <w:rFonts w:asciiTheme="majorBidi" w:eastAsia="Calibri" w:hAnsiTheme="majorBidi" w:cstheme="majorBidi"/>
                <w:b/>
                <w:u w:val="single"/>
                <w:vertAlign w:val="subscript"/>
              </w:rPr>
              <w:t>1</w:t>
            </w:r>
            <w:r w:rsidRPr="0069403C">
              <w:rPr>
                <w:rFonts w:asciiTheme="majorBidi" w:eastAsia="Calibri" w:hAnsiTheme="majorBidi" w:cstheme="majorBidi"/>
                <w:b/>
                <w:u w:val="single"/>
              </w:rPr>
              <w:t>)</w:t>
            </w:r>
          </w:p>
          <w:p w14:paraId="2F235782" w14:textId="77777777" w:rsidR="00195B59" w:rsidRPr="0069403C" w:rsidRDefault="00195B59" w:rsidP="00D76695">
            <w:pPr>
              <w:ind w:right="132"/>
              <w:jc w:val="both"/>
              <w:rPr>
                <w:rFonts w:asciiTheme="majorBidi" w:hAnsiTheme="majorBidi" w:cstheme="majorBidi"/>
                <w:bdr w:val="none" w:sz="0" w:space="0" w:color="auto" w:frame="1"/>
              </w:rPr>
            </w:pPr>
            <w:bookmarkStart w:id="1" w:name="_Hlk196219825"/>
            <w:r w:rsidRPr="0069403C">
              <w:rPr>
                <w:rFonts w:asciiTheme="majorBidi" w:hAnsiTheme="majorBidi" w:cstheme="majorBidi"/>
                <w:bdr w:val="none" w:sz="0" w:space="0" w:color="auto" w:frame="1"/>
              </w:rPr>
              <w:lastRenderedPageBreak/>
              <w:t xml:space="preserve">Per paskutinius 3 metus </w:t>
            </w:r>
            <w:r w:rsidRPr="0069403C">
              <w:rPr>
                <w:rFonts w:asciiTheme="majorBidi" w:hAnsiTheme="majorBidi" w:cstheme="majorBidi"/>
                <w:bCs/>
              </w:rPr>
              <w:t xml:space="preserve">iki pasiūlymų pateikimo termino pabaigos </w:t>
            </w:r>
            <w:bookmarkStart w:id="2" w:name="_Hlk196219836"/>
            <w:bookmarkEnd w:id="1"/>
            <w:r w:rsidRPr="0069403C">
              <w:rPr>
                <w:rFonts w:asciiTheme="majorBidi" w:hAnsiTheme="majorBidi" w:cstheme="majorBidi"/>
                <w:bCs/>
              </w:rPr>
              <w:t xml:space="preserve">turi turėti </w:t>
            </w:r>
            <w:bookmarkEnd w:id="2"/>
            <w:r>
              <w:rPr>
                <w:rFonts w:asciiTheme="majorBidi" w:hAnsiTheme="majorBidi" w:cstheme="majorBidi"/>
                <w:bCs/>
              </w:rPr>
              <w:t>ekspertinės</w:t>
            </w:r>
            <w:r w:rsidRPr="0069403C">
              <w:rPr>
                <w:rFonts w:asciiTheme="majorBidi" w:hAnsiTheme="majorBidi" w:cstheme="majorBidi"/>
                <w:bCs/>
              </w:rPr>
              <w:t xml:space="preserve"> patirties, įgyvendinant 1 ar kelias, sutartį (-</w:t>
            </w:r>
            <w:proofErr w:type="spellStart"/>
            <w:r w:rsidRPr="0069403C">
              <w:rPr>
                <w:rFonts w:asciiTheme="majorBidi" w:hAnsiTheme="majorBidi" w:cstheme="majorBidi"/>
                <w:bCs/>
              </w:rPr>
              <w:t>is</w:t>
            </w:r>
            <w:proofErr w:type="spellEnd"/>
            <w:r w:rsidRPr="0069403C">
              <w:rPr>
                <w:rFonts w:asciiTheme="majorBidi" w:hAnsiTheme="majorBidi" w:cstheme="majorBidi"/>
                <w:bCs/>
              </w:rPr>
              <w:t>) mokymų ir (arba) ugdymo veiklų, ir (arba) renginių organizavimo ir (arba) vykdymo srityje, kurios (-</w:t>
            </w:r>
            <w:proofErr w:type="spellStart"/>
            <w:r w:rsidRPr="0069403C">
              <w:rPr>
                <w:rFonts w:asciiTheme="majorBidi" w:hAnsiTheme="majorBidi" w:cstheme="majorBidi"/>
                <w:bCs/>
              </w:rPr>
              <w:t>ių</w:t>
            </w:r>
            <w:proofErr w:type="spellEnd"/>
            <w:r w:rsidRPr="0069403C">
              <w:rPr>
                <w:rFonts w:asciiTheme="majorBidi" w:hAnsiTheme="majorBidi" w:cstheme="majorBidi"/>
                <w:bCs/>
              </w:rPr>
              <w:t xml:space="preserve">) metu (pagal vieną sutartį arba visas sutartis kartu) </w:t>
            </w:r>
            <w:bookmarkStart w:id="3" w:name="_Hlk196219890"/>
            <w:r w:rsidRPr="0069403C">
              <w:rPr>
                <w:rFonts w:asciiTheme="majorBidi" w:hAnsiTheme="majorBidi" w:cstheme="majorBidi"/>
                <w:bCs/>
              </w:rPr>
              <w:t>dalyvių skaičius buvo:</w:t>
            </w:r>
            <w:bookmarkEnd w:id="3"/>
          </w:p>
          <w:p w14:paraId="79E0D4A3" w14:textId="77777777" w:rsidR="00195B59" w:rsidRPr="0069403C" w:rsidRDefault="00195B59" w:rsidP="00D76695">
            <w:pPr>
              <w:ind w:right="132"/>
              <w:jc w:val="both"/>
              <w:rPr>
                <w:rFonts w:asciiTheme="majorBidi" w:hAnsiTheme="majorBidi" w:cstheme="majorBidi"/>
                <w:b/>
                <w:bCs/>
                <w:i/>
                <w:iCs/>
              </w:rPr>
            </w:pPr>
            <w:r w:rsidRPr="0069403C">
              <w:rPr>
                <w:rFonts w:asciiTheme="majorBidi" w:hAnsiTheme="majorBidi" w:cstheme="majorBidi"/>
                <w:b/>
                <w:bCs/>
                <w:i/>
                <w:iCs/>
              </w:rPr>
              <w:t>PATEIKIAMI DOKUMENTAI:</w:t>
            </w:r>
          </w:p>
          <w:p w14:paraId="414A7D2E" w14:textId="77777777" w:rsidR="00195B59" w:rsidRPr="00A015D2" w:rsidRDefault="00195B59" w:rsidP="00195B59">
            <w:pPr>
              <w:pStyle w:val="Sraopastraipa"/>
              <w:numPr>
                <w:ilvl w:val="0"/>
                <w:numId w:val="27"/>
              </w:numPr>
              <w:tabs>
                <w:tab w:val="left" w:pos="697"/>
              </w:tabs>
              <w:spacing w:after="0" w:line="240" w:lineRule="auto"/>
              <w:ind w:left="0" w:firstLine="360"/>
              <w:jc w:val="both"/>
              <w:rPr>
                <w:rFonts w:asciiTheme="majorBidi" w:hAnsiTheme="majorBidi" w:cstheme="majorBidi"/>
              </w:rPr>
            </w:pPr>
            <w:r w:rsidRPr="0069403C">
              <w:rPr>
                <w:rFonts w:asciiTheme="majorBidi" w:hAnsiTheme="majorBidi" w:cstheme="majorBidi"/>
                <w:bCs/>
                <w:iCs/>
              </w:rPr>
              <w:t>Vadovaujančių darbuotojų, specialistų, ir kitų asmenų, atsakingų už sutarties vykdymą</w:t>
            </w:r>
            <w:r w:rsidRPr="0069403C">
              <w:rPr>
                <w:rFonts w:asciiTheme="majorBidi" w:hAnsiTheme="majorBidi" w:cstheme="majorBidi"/>
                <w:bCs/>
                <w:iCs/>
                <w:lang w:eastAsia="ar-SA"/>
              </w:rPr>
              <w:t xml:space="preserve"> sąraš</w:t>
            </w:r>
            <w:r>
              <w:rPr>
                <w:rFonts w:asciiTheme="majorBidi" w:hAnsiTheme="majorBidi" w:cstheme="majorBidi"/>
                <w:bCs/>
                <w:iCs/>
                <w:lang w:eastAsia="ar-SA"/>
              </w:rPr>
              <w:t xml:space="preserve">as </w:t>
            </w:r>
            <w:r w:rsidRPr="00A015D2">
              <w:rPr>
                <w:rFonts w:asciiTheme="majorBidi" w:hAnsiTheme="majorBidi" w:cstheme="majorBidi"/>
                <w:b/>
                <w:lang w:eastAsia="ar-SA"/>
              </w:rPr>
              <w:t>(parengtas pagal konkurso sąlygų 13</w:t>
            </w:r>
            <w:r w:rsidRPr="00A015D2">
              <w:rPr>
                <w:rFonts w:asciiTheme="majorBidi" w:hAnsiTheme="majorBidi" w:cstheme="majorBidi"/>
                <w:b/>
                <w:color w:val="FF0000"/>
                <w:lang w:eastAsia="ar-SA"/>
              </w:rPr>
              <w:t xml:space="preserve"> </w:t>
            </w:r>
            <w:r w:rsidRPr="00A015D2">
              <w:rPr>
                <w:rFonts w:asciiTheme="majorBidi" w:hAnsiTheme="majorBidi" w:cstheme="majorBidi"/>
                <w:b/>
                <w:lang w:eastAsia="ar-SA"/>
              </w:rPr>
              <w:t>priedą</w:t>
            </w:r>
            <w:r w:rsidRPr="00A015D2">
              <w:rPr>
                <w:rFonts w:asciiTheme="majorBidi" w:hAnsiTheme="majorBidi" w:cstheme="majorBidi"/>
                <w:lang w:eastAsia="ar-SA"/>
              </w:rPr>
              <w:t>).</w:t>
            </w:r>
          </w:p>
          <w:p w14:paraId="61B1333D" w14:textId="77777777" w:rsidR="00195B59" w:rsidRPr="0060635C" w:rsidRDefault="00195B59" w:rsidP="00195B59">
            <w:pPr>
              <w:pStyle w:val="Sraopastraipa"/>
              <w:numPr>
                <w:ilvl w:val="0"/>
                <w:numId w:val="27"/>
              </w:numPr>
              <w:spacing w:after="0" w:line="240" w:lineRule="auto"/>
              <w:jc w:val="both"/>
              <w:rPr>
                <w:rFonts w:asciiTheme="majorBidi" w:hAnsiTheme="majorBidi" w:cstheme="majorBidi"/>
              </w:rPr>
            </w:pPr>
            <w:r w:rsidRPr="0069403C">
              <w:rPr>
                <w:rFonts w:asciiTheme="majorBidi" w:hAnsiTheme="majorBidi" w:cstheme="majorBidi"/>
                <w:bCs/>
              </w:rPr>
              <w:t>Užsakovo (-ų) atsiliepim</w:t>
            </w:r>
            <w:r>
              <w:rPr>
                <w:rFonts w:asciiTheme="majorBidi" w:hAnsiTheme="majorBidi" w:cstheme="majorBidi"/>
                <w:bCs/>
              </w:rPr>
              <w:t>as</w:t>
            </w:r>
            <w:r w:rsidRPr="0069403C">
              <w:rPr>
                <w:rFonts w:asciiTheme="majorBidi" w:hAnsiTheme="majorBidi" w:cstheme="majorBidi"/>
                <w:bCs/>
              </w:rPr>
              <w:t xml:space="preserve"> (-</w:t>
            </w:r>
            <w:r>
              <w:rPr>
                <w:rFonts w:asciiTheme="majorBidi" w:hAnsiTheme="majorBidi" w:cstheme="majorBidi"/>
                <w:bCs/>
              </w:rPr>
              <w:t>ai</w:t>
            </w:r>
            <w:r w:rsidRPr="0069403C">
              <w:rPr>
                <w:rFonts w:asciiTheme="majorBidi" w:hAnsiTheme="majorBidi" w:cstheme="majorBidi"/>
                <w:bCs/>
              </w:rPr>
              <w:t>)</w:t>
            </w:r>
            <w:r w:rsidRPr="0069403C">
              <w:rPr>
                <w:rFonts w:asciiTheme="majorBidi" w:hAnsiTheme="majorBidi" w:cstheme="majorBidi"/>
              </w:rPr>
              <w:t>, patvirtinant</w:t>
            </w:r>
            <w:r>
              <w:rPr>
                <w:rFonts w:asciiTheme="majorBidi" w:hAnsiTheme="majorBidi" w:cstheme="majorBidi"/>
              </w:rPr>
              <w:t>is</w:t>
            </w:r>
            <w:r w:rsidRPr="0069403C">
              <w:rPr>
                <w:rFonts w:asciiTheme="majorBidi" w:hAnsiTheme="majorBidi" w:cstheme="majorBidi"/>
              </w:rPr>
              <w:t xml:space="preserve"> (-</w:t>
            </w:r>
            <w:proofErr w:type="spellStart"/>
            <w:r>
              <w:rPr>
                <w:rFonts w:asciiTheme="majorBidi" w:hAnsiTheme="majorBidi" w:cstheme="majorBidi"/>
              </w:rPr>
              <w:t>ys</w:t>
            </w:r>
            <w:proofErr w:type="spellEnd"/>
            <w:r>
              <w:rPr>
                <w:rFonts w:asciiTheme="majorBidi" w:hAnsiTheme="majorBidi" w:cstheme="majorBidi"/>
              </w:rPr>
              <w:t>)</w:t>
            </w:r>
            <w:r w:rsidRPr="0069403C">
              <w:rPr>
                <w:rFonts w:asciiTheme="majorBidi" w:hAnsiTheme="majorBidi" w:cstheme="majorBidi"/>
              </w:rPr>
              <w:t>, kad</w:t>
            </w:r>
            <w:r w:rsidRPr="0069403C">
              <w:rPr>
                <w:rFonts w:asciiTheme="majorBidi" w:hAnsiTheme="majorBidi" w:cstheme="majorBidi"/>
                <w:bCs/>
              </w:rPr>
              <w:t xml:space="preserve"> </w:t>
            </w:r>
            <w:r w:rsidRPr="0069403C">
              <w:rPr>
                <w:rFonts w:asciiTheme="majorBidi" w:hAnsiTheme="majorBidi" w:cstheme="majorBidi"/>
                <w:bCs/>
                <w:iCs/>
              </w:rPr>
              <w:t xml:space="preserve">Vadovaujančių </w:t>
            </w:r>
            <w:r w:rsidRPr="0060635C">
              <w:rPr>
                <w:rFonts w:asciiTheme="majorBidi" w:hAnsiTheme="majorBidi" w:cstheme="majorBidi"/>
                <w:bCs/>
                <w:iCs/>
              </w:rPr>
              <w:t>darbuotojų, specialistų, ir</w:t>
            </w:r>
          </w:p>
          <w:p w14:paraId="660789B8" w14:textId="77777777" w:rsidR="00195B59" w:rsidRPr="006753D7" w:rsidRDefault="00195B59" w:rsidP="00D76695">
            <w:pPr>
              <w:jc w:val="both"/>
              <w:rPr>
                <w:rFonts w:ascii="Times New Roman" w:hAnsi="Times New Roman" w:cs="Times New Roman"/>
                <w:i/>
                <w:u w:val="single"/>
              </w:rPr>
            </w:pPr>
            <w:r w:rsidRPr="0060635C">
              <w:rPr>
                <w:rFonts w:asciiTheme="majorBidi" w:hAnsiTheme="majorBidi" w:cstheme="majorBidi"/>
                <w:bCs/>
                <w:iCs/>
              </w:rPr>
              <w:t>kitų asmenų, atsakingų už sutarties vykdymą</w:t>
            </w:r>
            <w:r w:rsidRPr="0060635C">
              <w:rPr>
                <w:rFonts w:asciiTheme="majorBidi" w:hAnsiTheme="majorBidi" w:cstheme="majorBidi"/>
              </w:rPr>
              <w:t>,</w:t>
            </w:r>
            <w:r w:rsidRPr="0060635C">
              <w:rPr>
                <w:rFonts w:asciiTheme="majorBidi" w:hAnsiTheme="majorBidi" w:cstheme="majorBidi"/>
                <w:lang w:eastAsia="ar-SA"/>
              </w:rPr>
              <w:t xml:space="preserve"> </w:t>
            </w:r>
            <w:r w:rsidRPr="0060635C">
              <w:rPr>
                <w:rFonts w:asciiTheme="majorBidi" w:hAnsiTheme="majorBidi" w:cstheme="majorBidi"/>
                <w:bCs/>
                <w:lang w:eastAsia="ar-SA"/>
              </w:rPr>
              <w:t xml:space="preserve">sąraše, </w:t>
            </w:r>
            <w:r w:rsidRPr="0060635C">
              <w:rPr>
                <w:rFonts w:asciiTheme="majorBidi" w:hAnsiTheme="majorBidi" w:cstheme="majorBidi"/>
                <w:lang w:eastAsia="ar-SA"/>
              </w:rPr>
              <w:t>parengtame pagal konkurso sąlygų 13 priedą,</w:t>
            </w:r>
            <w:r w:rsidRPr="0069403C">
              <w:rPr>
                <w:rFonts w:asciiTheme="majorBidi" w:hAnsiTheme="majorBidi" w:cstheme="majorBidi"/>
                <w:lang w:eastAsia="ar-SA"/>
              </w:rPr>
              <w:t xml:space="preserve"> </w:t>
            </w:r>
            <w:r w:rsidRPr="0069403C">
              <w:rPr>
                <w:rFonts w:asciiTheme="majorBidi" w:hAnsiTheme="majorBidi" w:cstheme="majorBidi"/>
              </w:rPr>
              <w:t xml:space="preserve">nurodyti asmenys jame nurodytus dokumentus parengė, tiesiogiai dalyvavo parengiant  ir (arba) vadovavo parengimui </w:t>
            </w:r>
            <w:r w:rsidRPr="00B57698">
              <w:rPr>
                <w:rFonts w:ascii="Times New Roman" w:hAnsi="Times New Roman" w:cs="Times New Roman"/>
              </w:rPr>
              <w:t xml:space="preserve">(projekto vadovas) ir (arba) suteikė reikalaujamas paslaugas. </w:t>
            </w:r>
          </w:p>
          <w:p w14:paraId="4A3B3A86" w14:textId="77777777" w:rsidR="00195B59" w:rsidRPr="00CC0499" w:rsidRDefault="00195B59" w:rsidP="00D76695">
            <w:pPr>
              <w:ind w:right="132"/>
              <w:contextualSpacing/>
              <w:jc w:val="both"/>
              <w:rPr>
                <w:rFonts w:ascii="Times New Roman" w:hAnsi="Times New Roman" w:cs="Times New Roman"/>
                <w:i/>
                <w:u w:val="single"/>
              </w:rPr>
            </w:pPr>
            <w:r w:rsidRPr="002C43DA">
              <w:rPr>
                <w:rFonts w:ascii="Times New Roman" w:hAnsi="Times New Roman" w:cs="Times New Roman"/>
                <w:i/>
                <w:u w:val="single"/>
              </w:rPr>
              <w:t xml:space="preserve">Kadangi projekto patirtis yra vienas iš kokybės vertinimo kriterijų (ekonominio naudingumo vertinimo kriterijus), o kvalifikacijos reikalavimų </w:t>
            </w:r>
            <w:r>
              <w:rPr>
                <w:rFonts w:ascii="Times New Roman" w:hAnsi="Times New Roman" w:cs="Times New Roman"/>
                <w:i/>
                <w:u w:val="single"/>
              </w:rPr>
              <w:t>6.2.2</w:t>
            </w:r>
            <w:r w:rsidRPr="002C43DA">
              <w:rPr>
                <w:rFonts w:ascii="Times New Roman" w:hAnsi="Times New Roman" w:cs="Times New Roman"/>
                <w:i/>
                <w:u w:val="single"/>
              </w:rPr>
              <w:t xml:space="preserve"> p</w:t>
            </w:r>
            <w:r>
              <w:rPr>
                <w:rFonts w:ascii="Times New Roman" w:hAnsi="Times New Roman" w:cs="Times New Roman"/>
                <w:i/>
                <w:u w:val="single"/>
              </w:rPr>
              <w:t>.</w:t>
            </w:r>
            <w:r w:rsidRPr="002C43DA">
              <w:rPr>
                <w:rFonts w:ascii="Times New Roman" w:hAnsi="Times New Roman" w:cs="Times New Roman"/>
                <w:i/>
                <w:u w:val="single"/>
              </w:rPr>
              <w:t xml:space="preserve"> nurodytų tiekėjo pateiktų dokumentų tikslinimas (naujų duomenų pateikimas) nėra galimas, kriterijus bus vertinamas pagal tiekėjų pasiūlymuose pateiktą informaciją ir ją patvirtinančius dokumentus. Jei tiekėjas nepateiks duomenų ir dokumentų, nurodytų kvalifikacinių reikalavimų </w:t>
            </w:r>
            <w:r>
              <w:rPr>
                <w:rFonts w:ascii="Times New Roman" w:hAnsi="Times New Roman" w:cs="Times New Roman"/>
                <w:i/>
                <w:u w:val="single"/>
              </w:rPr>
              <w:t>6.2.2</w:t>
            </w:r>
            <w:r w:rsidRPr="002C43DA">
              <w:rPr>
                <w:rFonts w:ascii="Times New Roman" w:hAnsi="Times New Roman" w:cs="Times New Roman"/>
                <w:i/>
                <w:u w:val="single"/>
              </w:rPr>
              <w:t xml:space="preserve"> p</w:t>
            </w:r>
            <w:r>
              <w:rPr>
                <w:rFonts w:ascii="Times New Roman" w:hAnsi="Times New Roman" w:cs="Times New Roman"/>
                <w:i/>
                <w:u w:val="single"/>
              </w:rPr>
              <w:t>.</w:t>
            </w:r>
            <w:r w:rsidRPr="002C43DA">
              <w:rPr>
                <w:rFonts w:ascii="Times New Roman" w:hAnsi="Times New Roman" w:cs="Times New Roman"/>
                <w:i/>
                <w:u w:val="single"/>
              </w:rPr>
              <w:t>, arba jei pagal pateiktus duomenis ir dokumentus jo patirtis ir (ar) kvalifikacija neatitiks pirkimo sąlygose nustatytų reikalavimų, šiam kriterijui bus skiriama 0 balų.</w:t>
            </w:r>
          </w:p>
          <w:p w14:paraId="5D4108FC" w14:textId="77777777" w:rsidR="00195B59" w:rsidRPr="0069403C" w:rsidRDefault="00195B59" w:rsidP="00D76695">
            <w:pPr>
              <w:ind w:right="132"/>
              <w:jc w:val="both"/>
              <w:rPr>
                <w:rFonts w:asciiTheme="majorBidi" w:hAnsiTheme="majorBidi" w:cstheme="majorBidi"/>
                <w:b/>
                <w:bCs/>
                <w:i/>
                <w:iCs/>
              </w:rPr>
            </w:pPr>
          </w:p>
        </w:tc>
      </w:tr>
      <w:tr w:rsidR="00195B59" w:rsidRPr="0069403C" w14:paraId="21BA4EFB" w14:textId="77777777" w:rsidTr="00D76695">
        <w:trPr>
          <w:trHeight w:val="20"/>
          <w:jc w:val="center"/>
        </w:trPr>
        <w:tc>
          <w:tcPr>
            <w:tcW w:w="1711" w:type="dxa"/>
            <w:shd w:val="clear" w:color="auto" w:fill="FFFFFF"/>
            <w:tcMar>
              <w:top w:w="0" w:type="dxa"/>
              <w:left w:w="10" w:type="dxa"/>
              <w:bottom w:w="0" w:type="dxa"/>
              <w:right w:w="10" w:type="dxa"/>
            </w:tcMar>
          </w:tcPr>
          <w:p w14:paraId="348FE3F2" w14:textId="77777777" w:rsidR="00195B59" w:rsidRPr="009542F6" w:rsidRDefault="00195B59" w:rsidP="00D76695">
            <w:pPr>
              <w:ind w:left="127" w:right="132"/>
              <w:jc w:val="both"/>
              <w:rPr>
                <w:rFonts w:asciiTheme="majorBidi" w:eastAsia="Calibri" w:hAnsiTheme="majorBidi" w:cstheme="majorBidi"/>
                <w:b/>
                <w:bCs/>
              </w:rPr>
            </w:pPr>
            <w:r w:rsidRPr="009542F6">
              <w:rPr>
                <w:rFonts w:asciiTheme="majorBidi" w:eastAsia="Calibri" w:hAnsiTheme="majorBidi" w:cstheme="majorBidi"/>
                <w:b/>
                <w:bCs/>
              </w:rPr>
              <w:lastRenderedPageBreak/>
              <w:t>0 balų</w:t>
            </w:r>
          </w:p>
        </w:tc>
        <w:tc>
          <w:tcPr>
            <w:tcW w:w="8232" w:type="dxa"/>
            <w:shd w:val="clear" w:color="auto" w:fill="FFFFFF"/>
            <w:tcMar>
              <w:top w:w="0" w:type="dxa"/>
              <w:left w:w="10" w:type="dxa"/>
              <w:bottom w:w="0" w:type="dxa"/>
              <w:right w:w="10" w:type="dxa"/>
            </w:tcMar>
          </w:tcPr>
          <w:p w14:paraId="0F288D1D" w14:textId="77777777" w:rsidR="00195B59" w:rsidRPr="009542F6" w:rsidRDefault="00195B59" w:rsidP="00D76695">
            <w:pPr>
              <w:jc w:val="both"/>
              <w:rPr>
                <w:rFonts w:asciiTheme="majorBidi" w:hAnsiTheme="majorBidi" w:cstheme="majorBidi"/>
                <w:shd w:val="clear" w:color="auto" w:fill="FFFFFF"/>
              </w:rPr>
            </w:pPr>
            <w:r w:rsidRPr="009542F6">
              <w:rPr>
                <w:rFonts w:asciiTheme="majorBidi" w:hAnsiTheme="majorBidi" w:cstheme="majorBidi"/>
                <w:shd w:val="clear" w:color="auto" w:fill="FFFFFF"/>
              </w:rPr>
              <w:t>iki 100 dalyvių</w:t>
            </w:r>
          </w:p>
        </w:tc>
      </w:tr>
      <w:tr w:rsidR="00195B59" w:rsidRPr="0069403C" w14:paraId="40D997A0" w14:textId="77777777" w:rsidTr="00D76695">
        <w:trPr>
          <w:trHeight w:val="20"/>
          <w:jc w:val="center"/>
        </w:trPr>
        <w:tc>
          <w:tcPr>
            <w:tcW w:w="1711" w:type="dxa"/>
            <w:shd w:val="clear" w:color="auto" w:fill="FFFFFF"/>
            <w:tcMar>
              <w:top w:w="0" w:type="dxa"/>
              <w:left w:w="10" w:type="dxa"/>
              <w:bottom w:w="0" w:type="dxa"/>
              <w:right w:w="10" w:type="dxa"/>
            </w:tcMar>
          </w:tcPr>
          <w:p w14:paraId="0374A491" w14:textId="77777777" w:rsidR="00195B59" w:rsidRDefault="00195B59" w:rsidP="00D76695">
            <w:pPr>
              <w:ind w:left="127" w:right="132"/>
              <w:jc w:val="both"/>
              <w:rPr>
                <w:rFonts w:asciiTheme="majorBidi" w:eastAsia="Calibri" w:hAnsiTheme="majorBidi" w:cstheme="majorBidi"/>
                <w:b/>
                <w:bCs/>
              </w:rPr>
            </w:pPr>
            <w:r>
              <w:rPr>
                <w:rFonts w:asciiTheme="majorBidi" w:eastAsia="Calibri" w:hAnsiTheme="majorBidi" w:cstheme="majorBidi"/>
                <w:b/>
                <w:bCs/>
              </w:rPr>
              <w:t>5</w:t>
            </w:r>
            <w:r w:rsidRPr="00B57698">
              <w:rPr>
                <w:rFonts w:asciiTheme="majorBidi" w:eastAsia="Calibri" w:hAnsiTheme="majorBidi" w:cstheme="majorBidi"/>
                <w:b/>
                <w:bCs/>
              </w:rPr>
              <w:t xml:space="preserve"> balų</w:t>
            </w:r>
          </w:p>
        </w:tc>
        <w:tc>
          <w:tcPr>
            <w:tcW w:w="8232" w:type="dxa"/>
            <w:shd w:val="clear" w:color="auto" w:fill="FFFFFF"/>
            <w:tcMar>
              <w:top w:w="0" w:type="dxa"/>
              <w:left w:w="10" w:type="dxa"/>
              <w:bottom w:w="0" w:type="dxa"/>
              <w:right w:w="10" w:type="dxa"/>
            </w:tcMar>
          </w:tcPr>
          <w:p w14:paraId="2CD9F6B0" w14:textId="77777777" w:rsidR="00195B59" w:rsidRDefault="00195B59" w:rsidP="00D76695">
            <w:pPr>
              <w:jc w:val="both"/>
              <w:rPr>
                <w:rFonts w:asciiTheme="majorBidi" w:hAnsiTheme="majorBidi" w:cstheme="majorBidi"/>
                <w:shd w:val="clear" w:color="auto" w:fill="FFFFFF"/>
              </w:rPr>
            </w:pPr>
            <w:r>
              <w:rPr>
                <w:rFonts w:asciiTheme="majorBidi" w:hAnsiTheme="majorBidi" w:cstheme="majorBidi"/>
                <w:shd w:val="clear" w:color="auto" w:fill="FFFFFF"/>
              </w:rPr>
              <w:t>nuo</w:t>
            </w:r>
            <w:r w:rsidRPr="00B57698">
              <w:rPr>
                <w:rFonts w:asciiTheme="majorBidi" w:hAnsiTheme="majorBidi" w:cstheme="majorBidi"/>
                <w:shd w:val="clear" w:color="auto" w:fill="FFFFFF"/>
              </w:rPr>
              <w:t xml:space="preserve"> </w:t>
            </w:r>
            <w:r w:rsidRPr="009542F6">
              <w:rPr>
                <w:rFonts w:asciiTheme="majorBidi" w:hAnsiTheme="majorBidi" w:cstheme="majorBidi"/>
                <w:shd w:val="clear" w:color="auto" w:fill="FFFFFF"/>
                <w:lang w:val="en-US"/>
              </w:rPr>
              <w:t>101</w:t>
            </w:r>
            <w:r w:rsidRPr="00B57698">
              <w:rPr>
                <w:rFonts w:asciiTheme="majorBidi" w:hAnsiTheme="majorBidi" w:cstheme="majorBidi"/>
                <w:shd w:val="clear" w:color="auto" w:fill="FFFFFF"/>
                <w:lang w:val="en-US"/>
              </w:rPr>
              <w:t xml:space="preserve"> </w:t>
            </w:r>
            <w:proofErr w:type="spellStart"/>
            <w:r>
              <w:rPr>
                <w:rFonts w:asciiTheme="majorBidi" w:hAnsiTheme="majorBidi" w:cstheme="majorBidi"/>
                <w:shd w:val="clear" w:color="auto" w:fill="FFFFFF"/>
                <w:lang w:val="en-US"/>
              </w:rPr>
              <w:t>iki</w:t>
            </w:r>
            <w:proofErr w:type="spellEnd"/>
            <w:r>
              <w:rPr>
                <w:rFonts w:asciiTheme="majorBidi" w:hAnsiTheme="majorBidi" w:cstheme="majorBidi"/>
                <w:shd w:val="clear" w:color="auto" w:fill="FFFFFF"/>
                <w:lang w:val="en-US"/>
              </w:rPr>
              <w:t xml:space="preserve"> 150 </w:t>
            </w:r>
            <w:r w:rsidRPr="00B57698">
              <w:rPr>
                <w:rFonts w:asciiTheme="majorBidi" w:hAnsiTheme="majorBidi" w:cstheme="majorBidi"/>
                <w:bCs/>
              </w:rPr>
              <w:t>dalyvių</w:t>
            </w:r>
          </w:p>
        </w:tc>
      </w:tr>
      <w:tr w:rsidR="00195B59" w:rsidRPr="0069403C" w14:paraId="7F6D0A27" w14:textId="77777777" w:rsidTr="00D76695">
        <w:trPr>
          <w:trHeight w:val="583"/>
          <w:jc w:val="center"/>
        </w:trPr>
        <w:tc>
          <w:tcPr>
            <w:tcW w:w="1711" w:type="dxa"/>
            <w:shd w:val="clear" w:color="auto" w:fill="FFFFFF"/>
            <w:tcMar>
              <w:top w:w="0" w:type="dxa"/>
              <w:left w:w="10" w:type="dxa"/>
              <w:bottom w:w="0" w:type="dxa"/>
              <w:right w:w="10" w:type="dxa"/>
            </w:tcMar>
          </w:tcPr>
          <w:p w14:paraId="769ABF38" w14:textId="77777777" w:rsidR="00195B59" w:rsidRPr="00B57698" w:rsidRDefault="00195B59" w:rsidP="00D76695">
            <w:pPr>
              <w:ind w:left="127" w:right="132"/>
              <w:jc w:val="both"/>
              <w:rPr>
                <w:rFonts w:asciiTheme="majorBidi" w:eastAsia="Calibri" w:hAnsiTheme="majorBidi" w:cstheme="majorBidi"/>
                <w:b/>
                <w:bCs/>
                <w:highlight w:val="yellow"/>
              </w:rPr>
            </w:pPr>
            <w:r w:rsidRPr="00B57698">
              <w:rPr>
                <w:rFonts w:asciiTheme="majorBidi" w:eastAsia="Calibri" w:hAnsiTheme="majorBidi" w:cstheme="majorBidi"/>
                <w:b/>
                <w:bCs/>
              </w:rPr>
              <w:t>10 balų</w:t>
            </w:r>
          </w:p>
        </w:tc>
        <w:tc>
          <w:tcPr>
            <w:tcW w:w="8232" w:type="dxa"/>
            <w:shd w:val="clear" w:color="auto" w:fill="FFFFFF"/>
            <w:tcMar>
              <w:top w:w="0" w:type="dxa"/>
              <w:left w:w="10" w:type="dxa"/>
              <w:bottom w:w="0" w:type="dxa"/>
              <w:right w:w="10" w:type="dxa"/>
            </w:tcMar>
          </w:tcPr>
          <w:p w14:paraId="29A6CF57" w14:textId="77777777" w:rsidR="00195B59" w:rsidRPr="00B57698" w:rsidRDefault="00195B59" w:rsidP="00D76695">
            <w:pPr>
              <w:jc w:val="both"/>
              <w:rPr>
                <w:rFonts w:asciiTheme="majorBidi" w:eastAsia="Times New Roman" w:hAnsiTheme="majorBidi" w:cstheme="majorBidi"/>
                <w:lang w:eastAsia="lt-LT"/>
              </w:rPr>
            </w:pPr>
            <w:r w:rsidRPr="00B57698">
              <w:rPr>
                <w:rFonts w:asciiTheme="majorBidi" w:hAnsiTheme="majorBidi" w:cstheme="majorBidi"/>
                <w:shd w:val="clear" w:color="auto" w:fill="FFFFFF"/>
              </w:rPr>
              <w:t xml:space="preserve">nuo </w:t>
            </w:r>
            <w:r w:rsidRPr="00B57698">
              <w:rPr>
                <w:rFonts w:asciiTheme="majorBidi" w:hAnsiTheme="majorBidi" w:cstheme="majorBidi"/>
                <w:shd w:val="clear" w:color="auto" w:fill="FFFFFF"/>
                <w:lang w:val="en-US"/>
              </w:rPr>
              <w:t>1</w:t>
            </w:r>
            <w:r w:rsidRPr="00B57698">
              <w:rPr>
                <w:rFonts w:asciiTheme="majorBidi" w:hAnsiTheme="majorBidi" w:cstheme="majorBidi"/>
                <w:shd w:val="clear" w:color="auto" w:fill="FFFFFF"/>
              </w:rPr>
              <w:t xml:space="preserve">51 iki 200 </w:t>
            </w:r>
            <w:r w:rsidRPr="00B57698">
              <w:rPr>
                <w:rFonts w:asciiTheme="majorBidi" w:hAnsiTheme="majorBidi" w:cstheme="majorBidi"/>
                <w:bCs/>
              </w:rPr>
              <w:t>dalyvių</w:t>
            </w:r>
          </w:p>
        </w:tc>
      </w:tr>
      <w:tr w:rsidR="00195B59" w:rsidRPr="0069403C" w14:paraId="47F01A50" w14:textId="77777777" w:rsidTr="00D76695">
        <w:trPr>
          <w:trHeight w:val="20"/>
          <w:jc w:val="center"/>
        </w:trPr>
        <w:tc>
          <w:tcPr>
            <w:tcW w:w="1711" w:type="dxa"/>
            <w:shd w:val="clear" w:color="auto" w:fill="FFFFFF"/>
            <w:tcMar>
              <w:top w:w="0" w:type="dxa"/>
              <w:left w:w="10" w:type="dxa"/>
              <w:bottom w:w="0" w:type="dxa"/>
              <w:right w:w="10" w:type="dxa"/>
            </w:tcMar>
          </w:tcPr>
          <w:p w14:paraId="152B7A4C" w14:textId="77777777" w:rsidR="00195B59" w:rsidRPr="00B57698" w:rsidRDefault="00195B59" w:rsidP="00D76695">
            <w:pPr>
              <w:ind w:left="127" w:right="132"/>
              <w:jc w:val="both"/>
              <w:rPr>
                <w:rFonts w:asciiTheme="majorBidi" w:eastAsia="Calibri" w:hAnsiTheme="majorBidi" w:cstheme="majorBidi"/>
                <w:b/>
                <w:bCs/>
                <w:highlight w:val="yellow"/>
              </w:rPr>
            </w:pPr>
            <w:r w:rsidRPr="00B57698">
              <w:rPr>
                <w:rFonts w:asciiTheme="majorBidi" w:eastAsia="Calibri" w:hAnsiTheme="majorBidi" w:cstheme="majorBidi"/>
                <w:b/>
                <w:bCs/>
              </w:rPr>
              <w:t>15 balų</w:t>
            </w:r>
          </w:p>
        </w:tc>
        <w:tc>
          <w:tcPr>
            <w:tcW w:w="8232" w:type="dxa"/>
            <w:shd w:val="clear" w:color="auto" w:fill="FFFFFF"/>
            <w:tcMar>
              <w:top w:w="0" w:type="dxa"/>
              <w:left w:w="10" w:type="dxa"/>
              <w:bottom w:w="0" w:type="dxa"/>
              <w:right w:w="10" w:type="dxa"/>
            </w:tcMar>
          </w:tcPr>
          <w:p w14:paraId="3FFF8077" w14:textId="77777777" w:rsidR="00195B59" w:rsidRPr="00B57698" w:rsidRDefault="00195B59" w:rsidP="00D76695">
            <w:pPr>
              <w:jc w:val="both"/>
              <w:rPr>
                <w:rFonts w:asciiTheme="majorBidi" w:hAnsiTheme="majorBidi" w:cstheme="majorBidi"/>
                <w:color w:val="000000"/>
                <w:highlight w:val="yellow"/>
                <w:shd w:val="clear" w:color="auto" w:fill="FFFFFF"/>
              </w:rPr>
            </w:pPr>
            <w:r w:rsidRPr="00B57698">
              <w:rPr>
                <w:rFonts w:asciiTheme="majorBidi" w:hAnsiTheme="majorBidi" w:cstheme="majorBidi"/>
                <w:shd w:val="clear" w:color="auto" w:fill="FFFFFF"/>
              </w:rPr>
              <w:t>nuo 201 iki 250 dalyvių</w:t>
            </w:r>
          </w:p>
        </w:tc>
      </w:tr>
      <w:tr w:rsidR="00195B59" w:rsidRPr="0069403C" w14:paraId="74E76EC8" w14:textId="77777777" w:rsidTr="00D76695">
        <w:trPr>
          <w:trHeight w:val="20"/>
          <w:jc w:val="center"/>
        </w:trPr>
        <w:tc>
          <w:tcPr>
            <w:tcW w:w="1711" w:type="dxa"/>
            <w:shd w:val="clear" w:color="auto" w:fill="FFFFFF"/>
            <w:tcMar>
              <w:top w:w="0" w:type="dxa"/>
              <w:left w:w="10" w:type="dxa"/>
              <w:bottom w:w="0" w:type="dxa"/>
              <w:right w:w="10" w:type="dxa"/>
            </w:tcMar>
          </w:tcPr>
          <w:p w14:paraId="612E5B08" w14:textId="77777777" w:rsidR="00195B59" w:rsidRPr="00B57698" w:rsidRDefault="00195B59" w:rsidP="00D76695">
            <w:pPr>
              <w:ind w:left="127" w:right="132"/>
              <w:jc w:val="both"/>
              <w:rPr>
                <w:rFonts w:asciiTheme="majorBidi" w:eastAsia="Calibri" w:hAnsiTheme="majorBidi" w:cstheme="majorBidi"/>
                <w:b/>
                <w:bCs/>
                <w:highlight w:val="yellow"/>
              </w:rPr>
            </w:pPr>
            <w:r w:rsidRPr="00B57698">
              <w:rPr>
                <w:rFonts w:asciiTheme="majorBidi" w:eastAsia="Calibri" w:hAnsiTheme="majorBidi" w:cstheme="majorBidi"/>
                <w:b/>
                <w:bCs/>
              </w:rPr>
              <w:t>20 balų</w:t>
            </w:r>
          </w:p>
        </w:tc>
        <w:tc>
          <w:tcPr>
            <w:tcW w:w="8232" w:type="dxa"/>
            <w:shd w:val="clear" w:color="auto" w:fill="FFFFFF"/>
            <w:tcMar>
              <w:top w:w="0" w:type="dxa"/>
              <w:left w:w="10" w:type="dxa"/>
              <w:bottom w:w="0" w:type="dxa"/>
              <w:right w:w="10" w:type="dxa"/>
            </w:tcMar>
          </w:tcPr>
          <w:p w14:paraId="4A67384B" w14:textId="77777777" w:rsidR="00195B59" w:rsidRPr="00B57698" w:rsidRDefault="00195B59" w:rsidP="00D76695">
            <w:pPr>
              <w:jc w:val="both"/>
              <w:rPr>
                <w:rFonts w:asciiTheme="majorBidi" w:hAnsiTheme="majorBidi" w:cstheme="majorBidi"/>
                <w:highlight w:val="yellow"/>
                <w:shd w:val="clear" w:color="auto" w:fill="FFFFFF"/>
              </w:rPr>
            </w:pPr>
            <w:r w:rsidRPr="00B57698">
              <w:rPr>
                <w:rFonts w:asciiTheme="majorBidi" w:hAnsiTheme="majorBidi" w:cstheme="majorBidi"/>
                <w:shd w:val="clear" w:color="auto" w:fill="FFFFFF"/>
              </w:rPr>
              <w:t>nuo 2</w:t>
            </w:r>
            <w:r w:rsidRPr="00B57698">
              <w:rPr>
                <w:rFonts w:asciiTheme="majorBidi" w:hAnsiTheme="majorBidi" w:cstheme="majorBidi"/>
                <w:shd w:val="clear" w:color="auto" w:fill="FFFFFF"/>
                <w:lang w:val="en-US"/>
              </w:rPr>
              <w:t>51</w:t>
            </w:r>
            <w:r w:rsidRPr="00B57698">
              <w:rPr>
                <w:rFonts w:asciiTheme="majorBidi" w:hAnsiTheme="majorBidi" w:cstheme="majorBidi"/>
                <w:shd w:val="clear" w:color="auto" w:fill="FFFFFF"/>
              </w:rPr>
              <w:t xml:space="preserve"> iki 300 dalyvių</w:t>
            </w:r>
          </w:p>
        </w:tc>
      </w:tr>
      <w:tr w:rsidR="00195B59" w:rsidRPr="0069403C" w14:paraId="77721608" w14:textId="77777777" w:rsidTr="00D76695">
        <w:trPr>
          <w:trHeight w:val="20"/>
          <w:jc w:val="center"/>
        </w:trPr>
        <w:tc>
          <w:tcPr>
            <w:tcW w:w="1711" w:type="dxa"/>
            <w:shd w:val="clear" w:color="auto" w:fill="FFFFFF"/>
            <w:tcMar>
              <w:top w:w="0" w:type="dxa"/>
              <w:left w:w="10" w:type="dxa"/>
              <w:bottom w:w="0" w:type="dxa"/>
              <w:right w:w="10" w:type="dxa"/>
            </w:tcMar>
          </w:tcPr>
          <w:p w14:paraId="6D91F12E" w14:textId="77777777" w:rsidR="00195B59" w:rsidRPr="00B57698" w:rsidRDefault="00195B59" w:rsidP="00D76695">
            <w:pPr>
              <w:ind w:left="127" w:right="132"/>
              <w:jc w:val="both"/>
              <w:rPr>
                <w:rFonts w:asciiTheme="majorBidi" w:eastAsia="Calibri" w:hAnsiTheme="majorBidi" w:cstheme="majorBidi"/>
                <w:b/>
                <w:bCs/>
                <w:highlight w:val="yellow"/>
              </w:rPr>
            </w:pPr>
            <w:r w:rsidRPr="00B57698">
              <w:rPr>
                <w:rFonts w:asciiTheme="majorBidi" w:eastAsia="Calibri" w:hAnsiTheme="majorBidi" w:cstheme="majorBidi"/>
                <w:b/>
                <w:bCs/>
              </w:rPr>
              <w:t>25 balai</w:t>
            </w:r>
          </w:p>
        </w:tc>
        <w:tc>
          <w:tcPr>
            <w:tcW w:w="8232" w:type="dxa"/>
            <w:shd w:val="clear" w:color="auto" w:fill="FFFFFF"/>
            <w:tcMar>
              <w:top w:w="0" w:type="dxa"/>
              <w:left w:w="10" w:type="dxa"/>
              <w:bottom w:w="0" w:type="dxa"/>
              <w:right w:w="10" w:type="dxa"/>
            </w:tcMar>
          </w:tcPr>
          <w:p w14:paraId="12DE5BBD" w14:textId="77777777" w:rsidR="00195B59" w:rsidRPr="00B57698" w:rsidRDefault="00195B59" w:rsidP="00D76695">
            <w:pPr>
              <w:jc w:val="both"/>
              <w:rPr>
                <w:rFonts w:asciiTheme="majorBidi" w:hAnsiTheme="majorBidi" w:cstheme="majorBidi"/>
                <w:highlight w:val="yellow"/>
                <w:shd w:val="clear" w:color="auto" w:fill="FFFFFF"/>
              </w:rPr>
            </w:pPr>
            <w:r w:rsidRPr="00B57698">
              <w:rPr>
                <w:rFonts w:asciiTheme="majorBidi" w:hAnsiTheme="majorBidi" w:cstheme="majorBidi"/>
                <w:shd w:val="clear" w:color="auto" w:fill="FFFFFF"/>
              </w:rPr>
              <w:t>nuo 301 iki 350 dalyvių</w:t>
            </w:r>
          </w:p>
        </w:tc>
      </w:tr>
      <w:tr w:rsidR="00195B59" w:rsidRPr="0069403C" w14:paraId="035D7F8A" w14:textId="77777777" w:rsidTr="00D76695">
        <w:trPr>
          <w:trHeight w:val="20"/>
          <w:jc w:val="center"/>
        </w:trPr>
        <w:tc>
          <w:tcPr>
            <w:tcW w:w="1711" w:type="dxa"/>
            <w:shd w:val="clear" w:color="auto" w:fill="FFFFFF"/>
            <w:tcMar>
              <w:top w:w="0" w:type="dxa"/>
              <w:left w:w="10" w:type="dxa"/>
              <w:bottom w:w="0" w:type="dxa"/>
              <w:right w:w="10" w:type="dxa"/>
            </w:tcMar>
          </w:tcPr>
          <w:p w14:paraId="6EC42FD5" w14:textId="77777777" w:rsidR="00195B59" w:rsidRPr="00B57698" w:rsidRDefault="00195B59" w:rsidP="00D76695">
            <w:pPr>
              <w:ind w:left="127" w:right="132"/>
              <w:jc w:val="both"/>
              <w:rPr>
                <w:rFonts w:asciiTheme="majorBidi" w:eastAsia="Calibri" w:hAnsiTheme="majorBidi" w:cstheme="majorBidi"/>
                <w:b/>
                <w:bCs/>
                <w:highlight w:val="yellow"/>
              </w:rPr>
            </w:pPr>
            <w:r w:rsidRPr="00B57698">
              <w:rPr>
                <w:rFonts w:asciiTheme="majorBidi" w:eastAsia="Calibri" w:hAnsiTheme="majorBidi" w:cstheme="majorBidi"/>
                <w:b/>
                <w:bCs/>
              </w:rPr>
              <w:t>30 balų</w:t>
            </w:r>
          </w:p>
        </w:tc>
        <w:tc>
          <w:tcPr>
            <w:tcW w:w="8232" w:type="dxa"/>
            <w:shd w:val="clear" w:color="auto" w:fill="FFFFFF"/>
            <w:tcMar>
              <w:top w:w="0" w:type="dxa"/>
              <w:left w:w="10" w:type="dxa"/>
              <w:bottom w:w="0" w:type="dxa"/>
              <w:right w:w="10" w:type="dxa"/>
            </w:tcMar>
          </w:tcPr>
          <w:p w14:paraId="776BF330" w14:textId="77777777" w:rsidR="00195B59" w:rsidRPr="00B57698" w:rsidRDefault="00195B59" w:rsidP="00D76695">
            <w:pPr>
              <w:jc w:val="both"/>
              <w:rPr>
                <w:rFonts w:asciiTheme="majorBidi" w:hAnsiTheme="majorBidi" w:cstheme="majorBidi"/>
                <w:highlight w:val="yellow"/>
                <w:shd w:val="clear" w:color="auto" w:fill="FFFFFF"/>
              </w:rPr>
            </w:pPr>
            <w:r>
              <w:rPr>
                <w:rFonts w:asciiTheme="majorBidi" w:hAnsiTheme="majorBidi" w:cstheme="majorBidi"/>
                <w:shd w:val="clear" w:color="auto" w:fill="FFFFFF"/>
              </w:rPr>
              <w:t xml:space="preserve">nuo </w:t>
            </w:r>
            <w:r w:rsidRPr="00B57698">
              <w:rPr>
                <w:rFonts w:asciiTheme="majorBidi" w:hAnsiTheme="majorBidi" w:cstheme="majorBidi"/>
                <w:shd w:val="clear" w:color="auto" w:fill="FFFFFF"/>
              </w:rPr>
              <w:t>35</w:t>
            </w:r>
            <w:r>
              <w:rPr>
                <w:rFonts w:asciiTheme="majorBidi" w:hAnsiTheme="majorBidi" w:cstheme="majorBidi"/>
                <w:shd w:val="clear" w:color="auto" w:fill="FFFFFF"/>
              </w:rPr>
              <w:t>1</w:t>
            </w:r>
            <w:r w:rsidRPr="00B57698">
              <w:rPr>
                <w:rFonts w:asciiTheme="majorBidi" w:hAnsiTheme="majorBidi" w:cstheme="majorBidi"/>
                <w:shd w:val="clear" w:color="auto" w:fill="FFFFFF"/>
              </w:rPr>
              <w:t xml:space="preserve"> ir daugiau</w:t>
            </w:r>
          </w:p>
        </w:tc>
      </w:tr>
      <w:tr w:rsidR="00195B59" w:rsidRPr="0069403C" w14:paraId="038C93F1" w14:textId="77777777" w:rsidTr="00D76695">
        <w:trPr>
          <w:trHeight w:val="20"/>
          <w:jc w:val="center"/>
        </w:trPr>
        <w:tc>
          <w:tcPr>
            <w:tcW w:w="9943" w:type="dxa"/>
            <w:gridSpan w:val="2"/>
            <w:shd w:val="clear" w:color="auto" w:fill="FFFFFF"/>
            <w:tcMar>
              <w:top w:w="0" w:type="dxa"/>
              <w:left w:w="10" w:type="dxa"/>
              <w:bottom w:w="0" w:type="dxa"/>
              <w:right w:w="10" w:type="dxa"/>
            </w:tcMar>
          </w:tcPr>
          <w:p w14:paraId="34F2716E" w14:textId="77777777" w:rsidR="00195B59" w:rsidRPr="00DB1EF2" w:rsidRDefault="00195B59" w:rsidP="00D76695">
            <w:pPr>
              <w:tabs>
                <w:tab w:val="center" w:pos="1276"/>
                <w:tab w:val="center" w:pos="1560"/>
                <w:tab w:val="center" w:pos="1843"/>
                <w:tab w:val="center" w:pos="1985"/>
              </w:tabs>
              <w:jc w:val="both"/>
              <w:rPr>
                <w:rFonts w:asciiTheme="majorBidi" w:eastAsia="Calibri" w:hAnsiTheme="majorBidi" w:cstheme="majorBidi"/>
                <w:b/>
                <w:bCs/>
                <w:i/>
                <w:iCs/>
              </w:rPr>
            </w:pPr>
            <w:r w:rsidRPr="00AC51DB">
              <w:rPr>
                <w:rFonts w:asciiTheme="majorBidi" w:eastAsia="Calibri" w:hAnsiTheme="majorBidi" w:cstheme="majorBidi"/>
                <w:b/>
                <w:bCs/>
                <w:i/>
                <w:iCs/>
                <w:u w:val="single"/>
              </w:rPr>
              <w:t>Antras parametras</w:t>
            </w:r>
            <w:r w:rsidRPr="00AC51DB">
              <w:rPr>
                <w:rFonts w:asciiTheme="majorBidi" w:eastAsia="Calibri" w:hAnsiTheme="majorBidi" w:cstheme="majorBidi"/>
                <w:b/>
                <w:bCs/>
                <w:i/>
                <w:iCs/>
              </w:rPr>
              <w:t xml:space="preserve"> – </w:t>
            </w:r>
            <w:r w:rsidRPr="00AC51DB">
              <w:rPr>
                <w:rFonts w:asciiTheme="majorBidi" w:eastAsia="Calibri" w:hAnsiTheme="majorBidi" w:cstheme="majorBidi"/>
              </w:rPr>
              <w:t xml:space="preserve"> </w:t>
            </w:r>
            <w:bookmarkStart w:id="4" w:name="_Hlk196219873"/>
            <w:r w:rsidRPr="00AC51DB">
              <w:rPr>
                <w:rFonts w:asciiTheme="majorBidi" w:eastAsia="Calibri" w:hAnsiTheme="majorBidi" w:cstheme="majorBidi"/>
              </w:rPr>
              <w:t>tiekėjo</w:t>
            </w:r>
            <w:r w:rsidRPr="00C52545">
              <w:rPr>
                <w:rFonts w:asciiTheme="majorBidi" w:eastAsia="Calibri" w:hAnsiTheme="majorBidi" w:cstheme="majorBidi"/>
                <w:i/>
                <w:iCs/>
                <w:u w:val="single"/>
              </w:rPr>
              <w:t xml:space="preserve"> </w:t>
            </w:r>
            <w:r w:rsidRPr="00C52545">
              <w:rPr>
                <w:rFonts w:asciiTheme="majorBidi" w:hAnsiTheme="majorBidi" w:cstheme="majorBidi"/>
              </w:rPr>
              <w:t xml:space="preserve">siūlomų specialistų/lektorių, atitinkančių </w:t>
            </w:r>
            <w:r>
              <w:rPr>
                <w:rFonts w:asciiTheme="majorBidi" w:hAnsiTheme="majorBidi" w:cstheme="majorBidi"/>
              </w:rPr>
              <w:t xml:space="preserve">kvalifikacijos reikalavimų 6.2.3 - 6.2.5 p. </w:t>
            </w:r>
            <w:r w:rsidRPr="00C52545">
              <w:rPr>
                <w:rFonts w:asciiTheme="majorBidi" w:hAnsiTheme="majorBidi" w:cstheme="majorBidi"/>
              </w:rPr>
              <w:t xml:space="preserve">nurodytus reikalavimus, </w:t>
            </w:r>
            <w:bookmarkEnd w:id="4"/>
            <w:r w:rsidRPr="00C52545">
              <w:rPr>
                <w:rFonts w:asciiTheme="majorBidi" w:hAnsiTheme="majorBidi" w:cstheme="majorBidi"/>
              </w:rPr>
              <w:t>skaičius</w:t>
            </w:r>
            <w:r w:rsidRPr="00C52545">
              <w:rPr>
                <w:rFonts w:asciiTheme="majorBidi" w:eastAsia="Calibri" w:hAnsiTheme="majorBidi" w:cstheme="majorBidi"/>
                <w:b/>
                <w:bCs/>
                <w:i/>
                <w:iCs/>
              </w:rPr>
              <w:t xml:space="preserve"> (P</w:t>
            </w:r>
            <w:r w:rsidRPr="00C52545">
              <w:rPr>
                <w:rFonts w:asciiTheme="majorBidi" w:eastAsia="Calibri" w:hAnsiTheme="majorBidi" w:cstheme="majorBidi"/>
                <w:b/>
                <w:bCs/>
                <w:i/>
                <w:iCs/>
                <w:vertAlign w:val="subscript"/>
              </w:rPr>
              <w:t>2</w:t>
            </w:r>
            <w:r w:rsidRPr="00C52545">
              <w:rPr>
                <w:rFonts w:asciiTheme="majorBidi" w:eastAsia="Calibri" w:hAnsiTheme="majorBidi" w:cstheme="majorBidi"/>
                <w:b/>
                <w:bCs/>
                <w:i/>
                <w:iCs/>
              </w:rPr>
              <w:t>)</w:t>
            </w:r>
            <w:r>
              <w:rPr>
                <w:rFonts w:asciiTheme="majorBidi" w:eastAsia="Calibri" w:hAnsiTheme="majorBidi" w:cstheme="majorBidi"/>
                <w:b/>
                <w:bCs/>
                <w:i/>
                <w:iCs/>
              </w:rPr>
              <w:t>.</w:t>
            </w:r>
          </w:p>
          <w:p w14:paraId="53F64773" w14:textId="77777777" w:rsidR="00195B59" w:rsidRPr="00C52545" w:rsidRDefault="00195B59" w:rsidP="00D76695">
            <w:pPr>
              <w:ind w:right="132"/>
              <w:jc w:val="both"/>
              <w:rPr>
                <w:rFonts w:asciiTheme="majorBidi" w:hAnsiTheme="majorBidi" w:cstheme="majorBidi"/>
                <w:b/>
                <w:bCs/>
                <w:i/>
                <w:iCs/>
              </w:rPr>
            </w:pPr>
            <w:r w:rsidRPr="00C52545">
              <w:rPr>
                <w:rFonts w:asciiTheme="majorBidi" w:hAnsiTheme="majorBidi" w:cstheme="majorBidi"/>
                <w:b/>
                <w:bCs/>
                <w:i/>
                <w:iCs/>
              </w:rPr>
              <w:t>PATEIKIAMI DOKUMENTAI:</w:t>
            </w:r>
          </w:p>
          <w:p w14:paraId="2A1FF35A" w14:textId="77777777" w:rsidR="00195B59" w:rsidRPr="0060635C" w:rsidRDefault="00195B59" w:rsidP="00195B59">
            <w:pPr>
              <w:pStyle w:val="Sraopastraipa"/>
              <w:numPr>
                <w:ilvl w:val="0"/>
                <w:numId w:val="19"/>
              </w:numPr>
              <w:tabs>
                <w:tab w:val="left" w:pos="697"/>
              </w:tabs>
              <w:spacing w:after="0" w:line="240" w:lineRule="auto"/>
              <w:ind w:left="130" w:firstLine="284"/>
              <w:jc w:val="lowKashida"/>
              <w:rPr>
                <w:rFonts w:asciiTheme="majorBidi" w:hAnsiTheme="majorBidi" w:cstheme="majorBidi"/>
              </w:rPr>
            </w:pPr>
            <w:r w:rsidRPr="00575865">
              <w:rPr>
                <w:rFonts w:asciiTheme="majorBidi" w:hAnsiTheme="majorBidi" w:cstheme="majorBidi"/>
                <w:bCs/>
                <w:iCs/>
              </w:rPr>
              <w:t>Vadovaujančių darbuotojų, specialistų, ir kitų asmenų, atsakingų už sutarties vykdymą</w:t>
            </w:r>
            <w:r w:rsidRPr="00575865">
              <w:rPr>
                <w:rFonts w:asciiTheme="majorBidi" w:hAnsiTheme="majorBidi" w:cstheme="majorBidi"/>
                <w:bCs/>
                <w:iCs/>
                <w:lang w:eastAsia="ar-SA"/>
              </w:rPr>
              <w:t xml:space="preserve"> sąraš</w:t>
            </w:r>
            <w:r>
              <w:rPr>
                <w:rFonts w:asciiTheme="majorBidi" w:hAnsiTheme="majorBidi" w:cstheme="majorBidi"/>
                <w:bCs/>
                <w:iCs/>
                <w:lang w:eastAsia="ar-SA"/>
              </w:rPr>
              <w:t xml:space="preserve">as </w:t>
            </w:r>
            <w:r w:rsidRPr="0060635C">
              <w:rPr>
                <w:rFonts w:asciiTheme="majorBidi" w:hAnsiTheme="majorBidi" w:cstheme="majorBidi"/>
                <w:b/>
                <w:lang w:eastAsia="ar-SA"/>
              </w:rPr>
              <w:t>(parengt</w:t>
            </w:r>
            <w:r>
              <w:rPr>
                <w:rFonts w:asciiTheme="majorBidi" w:hAnsiTheme="majorBidi" w:cstheme="majorBidi"/>
                <w:b/>
                <w:lang w:eastAsia="ar-SA"/>
              </w:rPr>
              <w:t xml:space="preserve">as </w:t>
            </w:r>
            <w:r w:rsidRPr="0060635C">
              <w:rPr>
                <w:rFonts w:asciiTheme="majorBidi" w:hAnsiTheme="majorBidi" w:cstheme="majorBidi"/>
                <w:b/>
                <w:lang w:eastAsia="ar-SA"/>
              </w:rPr>
              <w:t>pagal konkurso sąlygų 13 priedą</w:t>
            </w:r>
            <w:r w:rsidRPr="0060635C">
              <w:rPr>
                <w:rFonts w:asciiTheme="majorBidi" w:hAnsiTheme="majorBidi" w:cstheme="majorBidi"/>
                <w:lang w:eastAsia="ar-SA"/>
              </w:rPr>
              <w:t>).</w:t>
            </w:r>
          </w:p>
          <w:p w14:paraId="26C77EBE" w14:textId="77777777" w:rsidR="00195B59" w:rsidRPr="0060635C" w:rsidRDefault="00195B59" w:rsidP="00195B59">
            <w:pPr>
              <w:pStyle w:val="Sraopastraipa"/>
              <w:numPr>
                <w:ilvl w:val="0"/>
                <w:numId w:val="19"/>
              </w:numPr>
              <w:spacing w:after="0" w:line="240" w:lineRule="auto"/>
              <w:jc w:val="lowKashida"/>
              <w:rPr>
                <w:rFonts w:asciiTheme="majorBidi" w:hAnsiTheme="majorBidi" w:cstheme="majorBidi"/>
              </w:rPr>
            </w:pPr>
            <w:r w:rsidRPr="0060635C">
              <w:rPr>
                <w:rFonts w:asciiTheme="majorBidi" w:hAnsiTheme="majorBidi" w:cstheme="majorBidi"/>
                <w:bCs/>
              </w:rPr>
              <w:t>Užsakovo (-ų) atsiliepim</w:t>
            </w:r>
            <w:r>
              <w:rPr>
                <w:rFonts w:asciiTheme="majorBidi" w:hAnsiTheme="majorBidi" w:cstheme="majorBidi"/>
                <w:bCs/>
              </w:rPr>
              <w:t>as</w:t>
            </w:r>
            <w:r w:rsidRPr="000C3632">
              <w:rPr>
                <w:rFonts w:asciiTheme="majorBidi" w:hAnsiTheme="majorBidi" w:cstheme="majorBidi"/>
                <w:bCs/>
              </w:rPr>
              <w:t xml:space="preserve"> (-</w:t>
            </w:r>
            <w:r>
              <w:rPr>
                <w:rFonts w:asciiTheme="majorBidi" w:hAnsiTheme="majorBidi" w:cstheme="majorBidi"/>
                <w:bCs/>
              </w:rPr>
              <w:t>ai</w:t>
            </w:r>
            <w:r w:rsidRPr="000C3632">
              <w:rPr>
                <w:rFonts w:asciiTheme="majorBidi" w:hAnsiTheme="majorBidi" w:cstheme="majorBidi"/>
                <w:bCs/>
              </w:rPr>
              <w:t>)</w:t>
            </w:r>
            <w:r w:rsidRPr="000C3632">
              <w:rPr>
                <w:rFonts w:asciiTheme="majorBidi" w:hAnsiTheme="majorBidi" w:cstheme="majorBidi"/>
              </w:rPr>
              <w:t>, patvirtinant</w:t>
            </w:r>
            <w:r>
              <w:rPr>
                <w:rFonts w:asciiTheme="majorBidi" w:hAnsiTheme="majorBidi" w:cstheme="majorBidi"/>
              </w:rPr>
              <w:t>is</w:t>
            </w:r>
            <w:r w:rsidRPr="000C3632">
              <w:rPr>
                <w:rFonts w:asciiTheme="majorBidi" w:hAnsiTheme="majorBidi" w:cstheme="majorBidi"/>
              </w:rPr>
              <w:t xml:space="preserve"> (-</w:t>
            </w:r>
            <w:proofErr w:type="spellStart"/>
            <w:r>
              <w:rPr>
                <w:rFonts w:asciiTheme="majorBidi" w:hAnsiTheme="majorBidi" w:cstheme="majorBidi"/>
              </w:rPr>
              <w:t>ys</w:t>
            </w:r>
            <w:proofErr w:type="spellEnd"/>
            <w:r>
              <w:rPr>
                <w:rFonts w:asciiTheme="majorBidi" w:hAnsiTheme="majorBidi" w:cstheme="majorBidi"/>
              </w:rPr>
              <w:t>)</w:t>
            </w:r>
            <w:r w:rsidRPr="000C3632">
              <w:rPr>
                <w:rFonts w:asciiTheme="majorBidi" w:hAnsiTheme="majorBidi" w:cstheme="majorBidi"/>
              </w:rPr>
              <w:t>, kad</w:t>
            </w:r>
            <w:r w:rsidRPr="000C3632">
              <w:rPr>
                <w:rFonts w:asciiTheme="majorBidi" w:hAnsiTheme="majorBidi" w:cstheme="majorBidi"/>
                <w:bCs/>
              </w:rPr>
              <w:t xml:space="preserve"> </w:t>
            </w:r>
            <w:r w:rsidRPr="000C3632">
              <w:rPr>
                <w:rFonts w:asciiTheme="majorBidi" w:hAnsiTheme="majorBidi" w:cstheme="majorBidi"/>
                <w:bCs/>
                <w:iCs/>
              </w:rPr>
              <w:t xml:space="preserve">Vadovaujančių </w:t>
            </w:r>
            <w:r w:rsidRPr="0060635C">
              <w:rPr>
                <w:rFonts w:asciiTheme="majorBidi" w:hAnsiTheme="majorBidi" w:cstheme="majorBidi"/>
                <w:bCs/>
                <w:iCs/>
              </w:rPr>
              <w:t>darbuotojų, specialistų, ir</w:t>
            </w:r>
          </w:p>
          <w:p w14:paraId="4E55F798" w14:textId="77777777" w:rsidR="00195B59" w:rsidRPr="00575865" w:rsidRDefault="00195B59" w:rsidP="00D76695">
            <w:pPr>
              <w:jc w:val="lowKashida"/>
              <w:rPr>
                <w:rFonts w:asciiTheme="majorBidi" w:hAnsiTheme="majorBidi" w:cstheme="majorBidi"/>
                <w:i/>
                <w:u w:val="single"/>
              </w:rPr>
            </w:pPr>
            <w:r w:rsidRPr="0060635C">
              <w:rPr>
                <w:rFonts w:asciiTheme="majorBidi" w:hAnsiTheme="majorBidi" w:cstheme="majorBidi"/>
                <w:bCs/>
                <w:iCs/>
              </w:rPr>
              <w:t>kitų asmenų, atsakingų už sutarties vykdymą</w:t>
            </w:r>
            <w:r w:rsidRPr="0060635C">
              <w:rPr>
                <w:rFonts w:asciiTheme="majorBidi" w:hAnsiTheme="majorBidi" w:cstheme="majorBidi"/>
              </w:rPr>
              <w:t>,</w:t>
            </w:r>
            <w:r w:rsidRPr="0060635C">
              <w:rPr>
                <w:rFonts w:asciiTheme="majorBidi" w:hAnsiTheme="majorBidi" w:cstheme="majorBidi"/>
                <w:lang w:eastAsia="ar-SA"/>
              </w:rPr>
              <w:t xml:space="preserve"> </w:t>
            </w:r>
            <w:r w:rsidRPr="0060635C">
              <w:rPr>
                <w:rFonts w:asciiTheme="majorBidi" w:hAnsiTheme="majorBidi" w:cstheme="majorBidi"/>
                <w:bCs/>
                <w:lang w:eastAsia="ar-SA"/>
              </w:rPr>
              <w:t xml:space="preserve">sąraše, </w:t>
            </w:r>
            <w:r w:rsidRPr="0060635C">
              <w:rPr>
                <w:rFonts w:asciiTheme="majorBidi" w:hAnsiTheme="majorBidi" w:cstheme="majorBidi"/>
                <w:lang w:eastAsia="ar-SA"/>
              </w:rPr>
              <w:t xml:space="preserve">parengtame pagal konkurso sąlygų </w:t>
            </w:r>
            <w:r w:rsidRPr="0060635C">
              <w:rPr>
                <w:rFonts w:asciiTheme="majorBidi" w:hAnsiTheme="majorBidi" w:cstheme="majorBidi"/>
                <w:b/>
                <w:bCs/>
                <w:lang w:eastAsia="ar-SA"/>
              </w:rPr>
              <w:t>13 priedą,</w:t>
            </w:r>
            <w:r w:rsidRPr="00575865">
              <w:rPr>
                <w:rFonts w:asciiTheme="majorBidi" w:hAnsiTheme="majorBidi" w:cstheme="majorBidi"/>
                <w:lang w:eastAsia="ar-SA"/>
              </w:rPr>
              <w:t xml:space="preserve"> </w:t>
            </w:r>
            <w:r w:rsidRPr="00575865">
              <w:rPr>
                <w:rFonts w:asciiTheme="majorBidi" w:hAnsiTheme="majorBidi" w:cstheme="majorBidi"/>
              </w:rPr>
              <w:t xml:space="preserve">nurodyti asmenys jame nurodytus dokumentus parengė, tiesiogiai dalyvavo parengiant  ir (arba) vadovavo parengimui (projekto vadovas) ir (arba) suteikė reikalaujamas paslaugas. </w:t>
            </w:r>
          </w:p>
          <w:p w14:paraId="53086160" w14:textId="77777777" w:rsidR="00195B59" w:rsidRPr="000C3632" w:rsidRDefault="00195B59" w:rsidP="00D76695">
            <w:pPr>
              <w:ind w:right="132"/>
              <w:jc w:val="both"/>
              <w:rPr>
                <w:i/>
                <w:u w:val="single"/>
              </w:rPr>
            </w:pPr>
            <w:r w:rsidRPr="000C3632">
              <w:rPr>
                <w:rFonts w:asciiTheme="majorBidi" w:hAnsiTheme="majorBidi" w:cstheme="majorBidi"/>
                <w:bCs/>
                <w:i/>
                <w:iCs/>
                <w:spacing w:val="-5"/>
                <w:u w:val="single"/>
              </w:rPr>
              <w:t xml:space="preserve">Kadangi tiekėjo </w:t>
            </w:r>
            <w:r w:rsidRPr="006F780B">
              <w:rPr>
                <w:rFonts w:asciiTheme="majorBidi" w:hAnsiTheme="majorBidi" w:cstheme="majorBidi"/>
                <w:bCs/>
                <w:i/>
                <w:iCs/>
                <w:spacing w:val="-5"/>
                <w:u w:val="single"/>
              </w:rPr>
              <w:t xml:space="preserve">kvalifikacija (patirtis) yra kokybės vertinimo kriterijus (vienas iš ekonominio naudingumo vertinimo kriterijų) ir pirkimo sąlygų </w:t>
            </w:r>
            <w:r w:rsidRPr="006F780B">
              <w:rPr>
                <w:rFonts w:asciiTheme="majorBidi" w:hAnsiTheme="majorBidi" w:cstheme="majorBidi"/>
                <w:i/>
                <w:iCs/>
                <w:u w:val="single"/>
              </w:rPr>
              <w:t xml:space="preserve">6.2.3 - 6.2.5 </w:t>
            </w:r>
            <w:r w:rsidRPr="006F780B">
              <w:rPr>
                <w:rFonts w:asciiTheme="majorBidi" w:hAnsiTheme="majorBidi" w:cstheme="majorBidi"/>
                <w:bCs/>
                <w:i/>
                <w:iCs/>
                <w:spacing w:val="-5"/>
                <w:u w:val="single"/>
              </w:rPr>
              <w:t xml:space="preserve"> p. nurodytų</w:t>
            </w:r>
            <w:r w:rsidRPr="006F780B">
              <w:rPr>
                <w:rFonts w:asciiTheme="majorBidi" w:hAnsiTheme="majorBidi" w:cstheme="majorBidi"/>
                <w:i/>
                <w:iCs/>
                <w:u w:val="single"/>
              </w:rPr>
              <w:t xml:space="preserve"> </w:t>
            </w:r>
            <w:r w:rsidRPr="006F780B">
              <w:rPr>
                <w:rFonts w:asciiTheme="majorBidi" w:hAnsiTheme="majorBidi" w:cstheme="majorBidi"/>
                <w:bCs/>
                <w:i/>
                <w:iCs/>
                <w:spacing w:val="-5"/>
                <w:u w:val="single"/>
              </w:rPr>
              <w:t xml:space="preserve">tiekėjo pateiktų dokumentų tikslinimas (naujų duomenų pateikimas) nėra galimas, kriterijaus vertinimas bus atliekamas pagal tiekėjų pasiūlymuose pateiktą informaciją ir ją patvirtinančius dokumentus. Jei tiekėjas pirkimo sąlygų </w:t>
            </w:r>
            <w:r w:rsidRPr="006F780B">
              <w:rPr>
                <w:rFonts w:asciiTheme="majorBidi" w:hAnsiTheme="majorBidi" w:cstheme="majorBidi"/>
                <w:i/>
                <w:iCs/>
                <w:u w:val="single"/>
              </w:rPr>
              <w:t xml:space="preserve">6.2.3 - 6.2.5 </w:t>
            </w:r>
            <w:r w:rsidRPr="006F780B">
              <w:rPr>
                <w:rFonts w:asciiTheme="majorBidi" w:hAnsiTheme="majorBidi" w:cstheme="majorBidi"/>
                <w:bCs/>
                <w:i/>
                <w:iCs/>
                <w:spacing w:val="-5"/>
                <w:u w:val="single"/>
              </w:rPr>
              <w:t xml:space="preserve"> p. nurodytų duomenų ir dokumentų kartu su pasiūlymu nepateiks arba </w:t>
            </w:r>
            <w:r w:rsidRPr="006F780B">
              <w:rPr>
                <w:rFonts w:asciiTheme="majorBidi" w:hAnsiTheme="majorBidi" w:cstheme="majorBidi"/>
                <w:i/>
                <w:iCs/>
                <w:u w:val="single"/>
              </w:rPr>
              <w:t>jei pagal pateiktus duomenis ir dokumentus jo patirtis</w:t>
            </w:r>
            <w:r w:rsidRPr="000C3632">
              <w:rPr>
                <w:rFonts w:asciiTheme="majorBidi" w:hAnsiTheme="majorBidi" w:cstheme="majorBidi"/>
                <w:i/>
                <w:iCs/>
                <w:u w:val="single"/>
              </w:rPr>
              <w:t xml:space="preserve"> ir (ar) reikalaujama kvalifikacija neatitiks pirkimo sąlygose nustatytų reikalavimų </w:t>
            </w:r>
            <w:r w:rsidRPr="000C3632">
              <w:rPr>
                <w:rFonts w:asciiTheme="majorBidi" w:hAnsiTheme="majorBidi" w:cstheme="majorBidi"/>
                <w:i/>
                <w:u w:val="single"/>
              </w:rPr>
              <w:t>– šiam kriterijui bus skiriama 0 balų.</w:t>
            </w:r>
          </w:p>
        </w:tc>
      </w:tr>
      <w:tr w:rsidR="00B71CB8" w:rsidRPr="0069403C" w14:paraId="0F2D3B25" w14:textId="77777777" w:rsidTr="00D76695">
        <w:trPr>
          <w:trHeight w:val="20"/>
          <w:jc w:val="center"/>
        </w:trPr>
        <w:tc>
          <w:tcPr>
            <w:tcW w:w="1711" w:type="dxa"/>
            <w:shd w:val="clear" w:color="auto" w:fill="FFFFFF"/>
            <w:tcMar>
              <w:top w:w="0" w:type="dxa"/>
              <w:left w:w="10" w:type="dxa"/>
              <w:bottom w:w="0" w:type="dxa"/>
              <w:right w:w="10" w:type="dxa"/>
            </w:tcMar>
          </w:tcPr>
          <w:p w14:paraId="431445E3" w14:textId="7278FD30" w:rsidR="00B71CB8" w:rsidRPr="00A02867" w:rsidRDefault="00B71CB8" w:rsidP="00B71CB8">
            <w:pPr>
              <w:ind w:left="127" w:right="132"/>
              <w:jc w:val="both"/>
              <w:rPr>
                <w:rFonts w:asciiTheme="majorBidi" w:eastAsia="Calibri" w:hAnsiTheme="majorBidi" w:cstheme="majorBidi"/>
                <w:b/>
                <w:bCs/>
              </w:rPr>
            </w:pPr>
            <w:r w:rsidRPr="00A02867">
              <w:rPr>
                <w:rFonts w:asciiTheme="majorBidi" w:eastAsia="Calibri" w:hAnsiTheme="majorBidi" w:cstheme="majorBidi"/>
                <w:b/>
                <w:bCs/>
              </w:rPr>
              <w:t>6 balai</w:t>
            </w:r>
          </w:p>
        </w:tc>
        <w:tc>
          <w:tcPr>
            <w:tcW w:w="8232" w:type="dxa"/>
            <w:shd w:val="clear" w:color="auto" w:fill="FFFFFF"/>
            <w:tcMar>
              <w:top w:w="0" w:type="dxa"/>
              <w:left w:w="10" w:type="dxa"/>
              <w:bottom w:w="0" w:type="dxa"/>
              <w:right w:w="10" w:type="dxa"/>
            </w:tcMar>
          </w:tcPr>
          <w:p w14:paraId="7BC9FE49" w14:textId="650D93FB" w:rsidR="00B71CB8" w:rsidRPr="00A02867" w:rsidRDefault="00B71CB8" w:rsidP="00B71CB8">
            <w:pPr>
              <w:ind w:right="132"/>
              <w:jc w:val="both"/>
              <w:rPr>
                <w:rFonts w:asciiTheme="majorBidi" w:hAnsiTheme="majorBidi" w:cstheme="majorBidi"/>
              </w:rPr>
            </w:pPr>
            <w:r w:rsidRPr="00A02867">
              <w:rPr>
                <w:rFonts w:asciiTheme="majorBidi" w:hAnsiTheme="majorBidi" w:cstheme="majorBidi"/>
              </w:rPr>
              <w:t xml:space="preserve">siūloma ne mažiau kaip po 2 specialistus/lektorius, atitinkančius kvalifikacijos reikalavimų 6.2.3 arba 6.2.4, arba 6.2.5 p.* </w:t>
            </w:r>
          </w:p>
        </w:tc>
      </w:tr>
      <w:tr w:rsidR="00B71CB8" w:rsidRPr="0069403C" w14:paraId="5A6E24F5" w14:textId="77777777" w:rsidTr="00D76695">
        <w:trPr>
          <w:trHeight w:val="20"/>
          <w:jc w:val="center"/>
        </w:trPr>
        <w:tc>
          <w:tcPr>
            <w:tcW w:w="1711" w:type="dxa"/>
            <w:shd w:val="clear" w:color="auto" w:fill="FFFFFF"/>
            <w:tcMar>
              <w:top w:w="0" w:type="dxa"/>
              <w:left w:w="10" w:type="dxa"/>
              <w:bottom w:w="0" w:type="dxa"/>
              <w:right w:w="10" w:type="dxa"/>
            </w:tcMar>
          </w:tcPr>
          <w:p w14:paraId="5542C166" w14:textId="04C377C7" w:rsidR="00B71CB8" w:rsidRPr="00A02867" w:rsidRDefault="00B71CB8" w:rsidP="00B71CB8">
            <w:pPr>
              <w:ind w:left="127" w:right="132"/>
              <w:jc w:val="both"/>
              <w:rPr>
                <w:rFonts w:asciiTheme="majorBidi" w:eastAsia="Calibri" w:hAnsiTheme="majorBidi" w:cstheme="majorBidi"/>
                <w:b/>
                <w:bCs/>
                <w:highlight w:val="yellow"/>
              </w:rPr>
            </w:pPr>
            <w:r w:rsidRPr="00A02867">
              <w:rPr>
                <w:rFonts w:asciiTheme="majorBidi" w:eastAsia="Calibri" w:hAnsiTheme="majorBidi" w:cstheme="majorBidi"/>
                <w:b/>
                <w:bCs/>
              </w:rPr>
              <w:lastRenderedPageBreak/>
              <w:t>12 balų</w:t>
            </w:r>
          </w:p>
        </w:tc>
        <w:tc>
          <w:tcPr>
            <w:tcW w:w="8232" w:type="dxa"/>
            <w:shd w:val="clear" w:color="auto" w:fill="FFFFFF"/>
            <w:tcMar>
              <w:top w:w="0" w:type="dxa"/>
              <w:left w:w="10" w:type="dxa"/>
              <w:bottom w:w="0" w:type="dxa"/>
              <w:right w:w="10" w:type="dxa"/>
            </w:tcMar>
          </w:tcPr>
          <w:p w14:paraId="7D02406A" w14:textId="1E54FB40" w:rsidR="00B71CB8" w:rsidRPr="00A02867" w:rsidRDefault="00B71CB8" w:rsidP="00B71CB8">
            <w:pPr>
              <w:ind w:right="132"/>
              <w:jc w:val="both"/>
              <w:rPr>
                <w:rFonts w:asciiTheme="majorBidi" w:hAnsiTheme="majorBidi" w:cstheme="majorBidi"/>
                <w:highlight w:val="yellow"/>
                <w:shd w:val="clear" w:color="auto" w:fill="FFFFFF"/>
              </w:rPr>
            </w:pPr>
            <w:r w:rsidRPr="00A02867">
              <w:rPr>
                <w:rFonts w:asciiTheme="majorBidi" w:hAnsiTheme="majorBidi" w:cstheme="majorBidi"/>
              </w:rPr>
              <w:t>siūloma ne mažiau kaip po 2 specialistus/lektorius, atitinkančius kvalifikacijos reikalavimų 6.2.3 ir 6.2.4 p., arba 6.2.3 ir 6.2.5 p., arba 6.2.4 ir 6.2.5. p.*</w:t>
            </w:r>
          </w:p>
        </w:tc>
      </w:tr>
      <w:tr w:rsidR="00B71CB8" w:rsidRPr="0069403C" w14:paraId="1AABE922" w14:textId="77777777" w:rsidTr="00D76695">
        <w:trPr>
          <w:trHeight w:val="20"/>
          <w:jc w:val="center"/>
        </w:trPr>
        <w:tc>
          <w:tcPr>
            <w:tcW w:w="1711" w:type="dxa"/>
            <w:shd w:val="clear" w:color="auto" w:fill="FFFFFF"/>
            <w:tcMar>
              <w:top w:w="0" w:type="dxa"/>
              <w:left w:w="10" w:type="dxa"/>
              <w:bottom w:w="0" w:type="dxa"/>
              <w:right w:w="10" w:type="dxa"/>
            </w:tcMar>
          </w:tcPr>
          <w:p w14:paraId="4E8CADFC" w14:textId="161A312A" w:rsidR="00B71CB8" w:rsidRPr="00A02867" w:rsidRDefault="00B71CB8" w:rsidP="00B71CB8">
            <w:pPr>
              <w:ind w:left="127" w:right="132"/>
              <w:jc w:val="both"/>
              <w:rPr>
                <w:rFonts w:asciiTheme="majorBidi" w:eastAsia="Calibri" w:hAnsiTheme="majorBidi" w:cstheme="majorBidi"/>
                <w:b/>
                <w:bCs/>
              </w:rPr>
            </w:pPr>
            <w:r w:rsidRPr="00A02867">
              <w:rPr>
                <w:rFonts w:asciiTheme="majorBidi" w:eastAsia="Calibri" w:hAnsiTheme="majorBidi" w:cstheme="majorBidi"/>
                <w:b/>
                <w:bCs/>
              </w:rPr>
              <w:t>20 balų</w:t>
            </w:r>
          </w:p>
        </w:tc>
        <w:tc>
          <w:tcPr>
            <w:tcW w:w="8232" w:type="dxa"/>
            <w:shd w:val="clear" w:color="auto" w:fill="FFFFFF"/>
            <w:tcMar>
              <w:top w:w="0" w:type="dxa"/>
              <w:left w:w="10" w:type="dxa"/>
              <w:bottom w:w="0" w:type="dxa"/>
              <w:right w:w="10" w:type="dxa"/>
            </w:tcMar>
          </w:tcPr>
          <w:p w14:paraId="05FB745E" w14:textId="0540FD4A" w:rsidR="00B71CB8" w:rsidRPr="00A02867" w:rsidRDefault="00B71CB8" w:rsidP="00B71CB8">
            <w:pPr>
              <w:jc w:val="both"/>
              <w:rPr>
                <w:rFonts w:asciiTheme="majorBidi" w:eastAsia="Times New Roman" w:hAnsiTheme="majorBidi" w:cstheme="majorBidi"/>
                <w:lang w:eastAsia="lt-LT"/>
              </w:rPr>
            </w:pPr>
            <w:r w:rsidRPr="00A02867">
              <w:rPr>
                <w:rFonts w:asciiTheme="majorBidi" w:hAnsiTheme="majorBidi" w:cstheme="majorBidi"/>
              </w:rPr>
              <w:t>siūloma ne mažiau kaip po 2 specialistus/lektorius, atitinkančius kvalifikacijos reikalavimus, nurodytus 6.2.3–6.2.5 p., pilna apimtimi*</w:t>
            </w:r>
          </w:p>
        </w:tc>
      </w:tr>
      <w:tr w:rsidR="00195B59" w:rsidRPr="0069403C" w14:paraId="0F435FB2" w14:textId="77777777" w:rsidTr="00D76695">
        <w:trPr>
          <w:trHeight w:val="4158"/>
          <w:jc w:val="center"/>
        </w:trPr>
        <w:tc>
          <w:tcPr>
            <w:tcW w:w="9943" w:type="dxa"/>
            <w:gridSpan w:val="2"/>
            <w:shd w:val="clear" w:color="auto" w:fill="FFFFFF"/>
            <w:tcMar>
              <w:top w:w="0" w:type="dxa"/>
              <w:left w:w="10" w:type="dxa"/>
              <w:bottom w:w="0" w:type="dxa"/>
              <w:right w:w="10" w:type="dxa"/>
            </w:tcMar>
          </w:tcPr>
          <w:p w14:paraId="70B28438" w14:textId="2741EF6E" w:rsidR="00195B59" w:rsidRDefault="0085206B" w:rsidP="00D76695">
            <w:pPr>
              <w:jc w:val="both"/>
              <w:rPr>
                <w:rFonts w:asciiTheme="majorBidi" w:hAnsiTheme="majorBidi" w:cstheme="majorBidi"/>
                <w:b/>
                <w:bCs/>
                <w:i/>
                <w:iCs/>
                <w:u w:val="single"/>
              </w:rPr>
            </w:pPr>
            <w:r w:rsidRPr="006E61D3">
              <w:rPr>
                <w:rFonts w:asciiTheme="majorBidi" w:hAnsiTheme="majorBidi" w:cstheme="majorBidi"/>
                <w:shd w:val="clear" w:color="auto" w:fill="FFFFFF"/>
              </w:rPr>
              <w:t>*</w:t>
            </w:r>
            <w:r w:rsidRPr="006E61D3">
              <w:rPr>
                <w:rFonts w:asciiTheme="majorBidi" w:hAnsiTheme="majorBidi" w:cstheme="majorBidi"/>
              </w:rPr>
              <w:t xml:space="preserve"> Pastaba: t</w:t>
            </w:r>
            <w:r w:rsidRPr="006E61D3">
              <w:rPr>
                <w:rFonts w:asciiTheme="majorBidi" w:hAnsiTheme="majorBidi" w:cstheme="majorBidi"/>
                <w:shd w:val="clear" w:color="auto" w:fill="FFFFFF"/>
              </w:rPr>
              <w:t>as pats specialistas/lektorius gali būti siūlomas kelioms ar visoms temoms, jei atitinka visų atitinkamų temų kvalifikacinius reikalavimus.</w:t>
            </w:r>
          </w:p>
          <w:p w14:paraId="0B873A0E" w14:textId="77777777" w:rsidR="00195B59" w:rsidRPr="005E53C4" w:rsidRDefault="00195B59" w:rsidP="00D76695">
            <w:pPr>
              <w:jc w:val="both"/>
              <w:rPr>
                <w:rFonts w:asciiTheme="majorBidi" w:hAnsiTheme="majorBidi" w:cstheme="majorBidi"/>
                <w:b/>
                <w:bCs/>
                <w:i/>
                <w:iCs/>
                <w:u w:val="single"/>
              </w:rPr>
            </w:pPr>
            <w:r w:rsidRPr="0069403C">
              <w:rPr>
                <w:rFonts w:asciiTheme="majorBidi" w:hAnsiTheme="majorBidi" w:cstheme="majorBidi"/>
                <w:b/>
                <w:bCs/>
                <w:i/>
                <w:iCs/>
                <w:u w:val="single"/>
              </w:rPr>
              <w:t xml:space="preserve">Trečias </w:t>
            </w:r>
            <w:r w:rsidRPr="00575865">
              <w:rPr>
                <w:rFonts w:asciiTheme="majorBidi" w:hAnsiTheme="majorBidi" w:cstheme="majorBidi"/>
                <w:b/>
                <w:bCs/>
                <w:i/>
                <w:iCs/>
                <w:u w:val="single"/>
              </w:rPr>
              <w:t>parametra</w:t>
            </w:r>
            <w:r w:rsidRPr="00575865">
              <w:rPr>
                <w:rFonts w:asciiTheme="majorBidi" w:hAnsiTheme="majorBidi" w:cstheme="majorBidi"/>
                <w:b/>
                <w:bCs/>
                <w:i/>
                <w:iCs/>
              </w:rPr>
              <w:t xml:space="preserve">s </w:t>
            </w:r>
            <w:r w:rsidRPr="00575865">
              <w:rPr>
                <w:rFonts w:asciiTheme="majorBidi" w:hAnsiTheme="majorBidi" w:cstheme="majorBidi"/>
              </w:rPr>
              <w:t>- t</w:t>
            </w:r>
            <w:r w:rsidRPr="00575865">
              <w:rPr>
                <w:rFonts w:ascii="Times New Roman" w:hAnsi="Times New Roman" w:cs="Times New Roman"/>
              </w:rPr>
              <w:t xml:space="preserve">iekėjas sutarčiai vykdyti turi ne mažiau kaip 1 (vieną) specialistą/lektorių, kuris </w:t>
            </w:r>
            <w:r w:rsidRPr="00575865">
              <w:rPr>
                <w:rFonts w:ascii="Times New Roman" w:hAnsi="Times New Roman" w:cs="Times New Roman"/>
                <w:bdr w:val="none" w:sz="0" w:space="0" w:color="auto" w:frame="1"/>
              </w:rPr>
              <w:t>per paskutinius 3 metus iki pasiūlymo</w:t>
            </w:r>
            <w:r w:rsidRPr="001A007F">
              <w:rPr>
                <w:rFonts w:ascii="Times New Roman" w:hAnsi="Times New Roman" w:cs="Times New Roman"/>
                <w:bdr w:val="none" w:sz="0" w:space="0" w:color="auto" w:frame="1"/>
              </w:rPr>
              <w:t xml:space="preserve"> pateikimo termino pabaigos yra pravedęs </w:t>
            </w:r>
            <w:r w:rsidRPr="001A007F">
              <w:rPr>
                <w:rFonts w:ascii="Times New Roman" w:hAnsi="Times New Roman" w:cs="Times New Roman"/>
                <w:lang w:eastAsia="lt-LT"/>
              </w:rPr>
              <w:t xml:space="preserve">ne mažiau kaip 40 val. mokymų ir (arba) ugdymo veiklų </w:t>
            </w:r>
            <w:r w:rsidRPr="001A007F">
              <w:rPr>
                <w:rFonts w:ascii="Times New Roman" w:hAnsi="Times New Roman" w:cs="Times New Roman"/>
              </w:rPr>
              <w:t xml:space="preserve">įgyvendinant "Tūkstantmečio mokyklų" programą, </w:t>
            </w:r>
            <w:r w:rsidRPr="001A007F">
              <w:rPr>
                <w:rFonts w:ascii="Times New Roman" w:hAnsi="Times New Roman" w:cs="Times New Roman"/>
                <w:u w:val="single"/>
              </w:rPr>
              <w:t xml:space="preserve">kultūrinio ugdymo tema </w:t>
            </w:r>
            <w:r w:rsidRPr="001A007F">
              <w:rPr>
                <w:rFonts w:ascii="Times New Roman" w:hAnsi="Times New Roman" w:cs="Times New Roman"/>
              </w:rPr>
              <w:t xml:space="preserve">ir (arba) </w:t>
            </w:r>
            <w:proofErr w:type="spellStart"/>
            <w:r w:rsidRPr="001A007F">
              <w:rPr>
                <w:rFonts w:ascii="Times New Roman" w:hAnsi="Times New Roman" w:cs="Times New Roman"/>
                <w:u w:val="single"/>
              </w:rPr>
              <w:t>įtraukaus</w:t>
            </w:r>
            <w:proofErr w:type="spellEnd"/>
            <w:r w:rsidRPr="001A007F">
              <w:rPr>
                <w:rFonts w:ascii="Times New Roman" w:hAnsi="Times New Roman" w:cs="Times New Roman"/>
                <w:u w:val="single"/>
              </w:rPr>
              <w:t xml:space="preserve"> ugdymo tema</w:t>
            </w:r>
            <w:r w:rsidRPr="001A007F">
              <w:rPr>
                <w:rFonts w:ascii="Times New Roman" w:hAnsi="Times New Roman" w:cs="Times New Roman"/>
              </w:rPr>
              <w:t xml:space="preserve"> ir (arba) </w:t>
            </w:r>
            <w:r w:rsidRPr="001A007F">
              <w:rPr>
                <w:rFonts w:ascii="Times New Roman" w:eastAsia="Times New Roman" w:hAnsi="Times New Roman" w:cs="Times New Roman"/>
                <w:u w:val="single"/>
                <w:lang w:eastAsia="lt-LT"/>
              </w:rPr>
              <w:t xml:space="preserve">lyderystės ir (arba) </w:t>
            </w:r>
            <w:r w:rsidRPr="001A007F">
              <w:rPr>
                <w:rFonts w:ascii="Times New Roman" w:hAnsi="Times New Roman" w:cs="Times New Roman"/>
                <w:u w:val="single"/>
              </w:rPr>
              <w:t>STEAM tema</w:t>
            </w:r>
            <w:r>
              <w:rPr>
                <w:rFonts w:ascii="Times New Roman" w:hAnsi="Times New Roman" w:cs="Times New Roman"/>
                <w:u w:val="single"/>
              </w:rPr>
              <w:t xml:space="preserve"> </w:t>
            </w:r>
            <w:r w:rsidRPr="00DF14BA">
              <w:rPr>
                <w:rFonts w:asciiTheme="majorBidi" w:eastAsia="Calibri" w:hAnsiTheme="majorBidi" w:cstheme="majorBidi"/>
              </w:rPr>
              <w:t>(P</w:t>
            </w:r>
            <w:r w:rsidRPr="0069403C">
              <w:rPr>
                <w:rFonts w:asciiTheme="majorBidi" w:eastAsia="Calibri" w:hAnsiTheme="majorBidi" w:cstheme="majorBidi"/>
                <w:vertAlign w:val="subscript"/>
              </w:rPr>
              <w:t>3</w:t>
            </w:r>
            <w:r w:rsidRPr="00DF14BA">
              <w:rPr>
                <w:rFonts w:asciiTheme="majorBidi" w:eastAsia="Calibri" w:hAnsiTheme="majorBidi" w:cstheme="majorBidi"/>
              </w:rPr>
              <w:t>)</w:t>
            </w:r>
          </w:p>
          <w:p w14:paraId="5DCAD92A" w14:textId="77777777" w:rsidR="00195B59" w:rsidRDefault="00195B59" w:rsidP="00D76695">
            <w:pPr>
              <w:ind w:right="132"/>
              <w:jc w:val="both"/>
              <w:rPr>
                <w:rFonts w:asciiTheme="majorBidi" w:hAnsiTheme="majorBidi" w:cstheme="majorBidi"/>
                <w:b/>
                <w:bCs/>
                <w:i/>
                <w:iCs/>
              </w:rPr>
            </w:pPr>
            <w:r w:rsidRPr="0069403C">
              <w:rPr>
                <w:rFonts w:asciiTheme="majorBidi" w:hAnsiTheme="majorBidi" w:cstheme="majorBidi"/>
                <w:b/>
                <w:bCs/>
                <w:i/>
                <w:iCs/>
              </w:rPr>
              <w:t>PATEIKIAMI DOKUMENTAI:</w:t>
            </w:r>
          </w:p>
          <w:p w14:paraId="49FA154C" w14:textId="77777777" w:rsidR="00195B59" w:rsidRPr="00031FF4" w:rsidRDefault="00195B59" w:rsidP="00195B59">
            <w:pPr>
              <w:pStyle w:val="Sraopastraipa"/>
              <w:numPr>
                <w:ilvl w:val="0"/>
                <w:numId w:val="21"/>
              </w:numPr>
              <w:tabs>
                <w:tab w:val="left" w:pos="697"/>
              </w:tabs>
              <w:spacing w:after="0" w:line="240" w:lineRule="auto"/>
              <w:ind w:left="0" w:firstLine="272"/>
              <w:jc w:val="lowKashida"/>
              <w:rPr>
                <w:rFonts w:asciiTheme="majorBidi" w:hAnsiTheme="majorBidi" w:cstheme="majorBidi"/>
              </w:rPr>
            </w:pPr>
            <w:r w:rsidRPr="00575865">
              <w:rPr>
                <w:rFonts w:asciiTheme="majorBidi" w:hAnsiTheme="majorBidi" w:cstheme="majorBidi"/>
                <w:bCs/>
                <w:iCs/>
              </w:rPr>
              <w:t>Vadovaujančių darbuotojų, specialistų, ir kitų asmenų, atsakingų už sutarties vykdymą</w:t>
            </w:r>
            <w:r w:rsidRPr="00575865">
              <w:rPr>
                <w:rFonts w:asciiTheme="majorBidi" w:hAnsiTheme="majorBidi" w:cstheme="majorBidi"/>
                <w:bCs/>
                <w:iCs/>
                <w:lang w:eastAsia="ar-SA"/>
              </w:rPr>
              <w:t xml:space="preserve"> sąraš</w:t>
            </w:r>
            <w:r>
              <w:rPr>
                <w:rFonts w:asciiTheme="majorBidi" w:hAnsiTheme="majorBidi" w:cstheme="majorBidi"/>
                <w:bCs/>
                <w:iCs/>
                <w:lang w:eastAsia="ar-SA"/>
              </w:rPr>
              <w:t xml:space="preserve">as </w:t>
            </w:r>
            <w:r w:rsidRPr="00031FF4">
              <w:rPr>
                <w:rFonts w:asciiTheme="majorBidi" w:hAnsiTheme="majorBidi" w:cstheme="majorBidi"/>
                <w:b/>
                <w:lang w:eastAsia="ar-SA"/>
              </w:rPr>
              <w:t>(parengtas pagal konkurso sąlygų 13 priedą</w:t>
            </w:r>
            <w:r w:rsidRPr="00031FF4">
              <w:rPr>
                <w:rFonts w:asciiTheme="majorBidi" w:hAnsiTheme="majorBidi" w:cstheme="majorBidi"/>
                <w:lang w:eastAsia="ar-SA"/>
              </w:rPr>
              <w:t>).</w:t>
            </w:r>
          </w:p>
          <w:p w14:paraId="1A0FD3D0" w14:textId="77777777" w:rsidR="00195B59" w:rsidRPr="000C3632" w:rsidRDefault="00195B59" w:rsidP="00195B59">
            <w:pPr>
              <w:pStyle w:val="Sraopastraipa"/>
              <w:numPr>
                <w:ilvl w:val="0"/>
                <w:numId w:val="21"/>
              </w:numPr>
              <w:spacing w:after="0" w:line="240" w:lineRule="auto"/>
              <w:jc w:val="lowKashida"/>
              <w:rPr>
                <w:rFonts w:asciiTheme="majorBidi" w:hAnsiTheme="majorBidi" w:cstheme="majorBidi"/>
              </w:rPr>
            </w:pPr>
            <w:r w:rsidRPr="000C3632">
              <w:rPr>
                <w:rFonts w:asciiTheme="majorBidi" w:hAnsiTheme="majorBidi" w:cstheme="majorBidi"/>
                <w:bCs/>
              </w:rPr>
              <w:t>Užsakovo (-ų) atsiliepim</w:t>
            </w:r>
            <w:r>
              <w:rPr>
                <w:rFonts w:asciiTheme="majorBidi" w:hAnsiTheme="majorBidi" w:cstheme="majorBidi"/>
                <w:bCs/>
              </w:rPr>
              <w:t>as</w:t>
            </w:r>
            <w:r w:rsidRPr="000C3632">
              <w:rPr>
                <w:rFonts w:asciiTheme="majorBidi" w:hAnsiTheme="majorBidi" w:cstheme="majorBidi"/>
                <w:bCs/>
              </w:rPr>
              <w:t xml:space="preserve"> (-u</w:t>
            </w:r>
            <w:r>
              <w:rPr>
                <w:rFonts w:asciiTheme="majorBidi" w:hAnsiTheme="majorBidi" w:cstheme="majorBidi"/>
                <w:bCs/>
              </w:rPr>
              <w:t>i</w:t>
            </w:r>
            <w:r w:rsidRPr="000C3632">
              <w:rPr>
                <w:rFonts w:asciiTheme="majorBidi" w:hAnsiTheme="majorBidi" w:cstheme="majorBidi"/>
                <w:bCs/>
              </w:rPr>
              <w:t>)</w:t>
            </w:r>
            <w:r w:rsidRPr="000C3632">
              <w:rPr>
                <w:rFonts w:asciiTheme="majorBidi" w:hAnsiTheme="majorBidi" w:cstheme="majorBidi"/>
              </w:rPr>
              <w:t>, patvirtinant</w:t>
            </w:r>
            <w:r>
              <w:rPr>
                <w:rFonts w:asciiTheme="majorBidi" w:hAnsiTheme="majorBidi" w:cstheme="majorBidi"/>
              </w:rPr>
              <w:t>i</w:t>
            </w:r>
            <w:r w:rsidRPr="000C3632">
              <w:rPr>
                <w:rFonts w:asciiTheme="majorBidi" w:hAnsiTheme="majorBidi" w:cstheme="majorBidi"/>
              </w:rPr>
              <w:t xml:space="preserve"> (-</w:t>
            </w:r>
            <w:proofErr w:type="spellStart"/>
            <w:r>
              <w:rPr>
                <w:rFonts w:asciiTheme="majorBidi" w:hAnsiTheme="majorBidi" w:cstheme="majorBidi"/>
              </w:rPr>
              <w:t>ys</w:t>
            </w:r>
            <w:proofErr w:type="spellEnd"/>
            <w:r>
              <w:rPr>
                <w:rFonts w:asciiTheme="majorBidi" w:hAnsiTheme="majorBidi" w:cstheme="majorBidi"/>
              </w:rPr>
              <w:t>)</w:t>
            </w:r>
            <w:r w:rsidRPr="000C3632">
              <w:rPr>
                <w:rFonts w:asciiTheme="majorBidi" w:hAnsiTheme="majorBidi" w:cstheme="majorBidi"/>
              </w:rPr>
              <w:t>, kad</w:t>
            </w:r>
            <w:r w:rsidRPr="000C3632">
              <w:rPr>
                <w:rFonts w:asciiTheme="majorBidi" w:hAnsiTheme="majorBidi" w:cstheme="majorBidi"/>
                <w:bCs/>
              </w:rPr>
              <w:t xml:space="preserve"> </w:t>
            </w:r>
            <w:r w:rsidRPr="000C3632">
              <w:rPr>
                <w:rFonts w:asciiTheme="majorBidi" w:hAnsiTheme="majorBidi" w:cstheme="majorBidi"/>
                <w:bCs/>
                <w:iCs/>
              </w:rPr>
              <w:t>Vadovaujančių darbuotojų, specialistų, ir</w:t>
            </w:r>
          </w:p>
          <w:p w14:paraId="6C3D85D0" w14:textId="77777777" w:rsidR="00195B59" w:rsidRPr="0007604E" w:rsidRDefault="00195B59" w:rsidP="00D76695">
            <w:pPr>
              <w:jc w:val="lowKashida"/>
              <w:rPr>
                <w:rFonts w:asciiTheme="majorBidi" w:hAnsiTheme="majorBidi" w:cstheme="majorBidi"/>
              </w:rPr>
            </w:pPr>
            <w:r w:rsidRPr="00575865">
              <w:rPr>
                <w:rFonts w:asciiTheme="majorBidi" w:hAnsiTheme="majorBidi" w:cstheme="majorBidi"/>
                <w:bCs/>
                <w:iCs/>
              </w:rPr>
              <w:t>kitų asmenų, atsakingų už sutarties vykdymą</w:t>
            </w:r>
            <w:r w:rsidRPr="00575865">
              <w:rPr>
                <w:rFonts w:asciiTheme="majorBidi" w:hAnsiTheme="majorBidi" w:cstheme="majorBidi"/>
              </w:rPr>
              <w:t>,</w:t>
            </w:r>
            <w:r w:rsidRPr="00575865">
              <w:rPr>
                <w:rFonts w:asciiTheme="majorBidi" w:hAnsiTheme="majorBidi" w:cstheme="majorBidi"/>
                <w:lang w:eastAsia="ar-SA"/>
              </w:rPr>
              <w:t xml:space="preserve"> </w:t>
            </w:r>
            <w:r w:rsidRPr="00575865">
              <w:rPr>
                <w:rFonts w:asciiTheme="majorBidi" w:hAnsiTheme="majorBidi" w:cstheme="majorBidi"/>
                <w:bCs/>
                <w:lang w:eastAsia="ar-SA"/>
              </w:rPr>
              <w:t xml:space="preserve">sąraše, </w:t>
            </w:r>
            <w:r w:rsidRPr="00575865">
              <w:rPr>
                <w:rFonts w:asciiTheme="majorBidi" w:hAnsiTheme="majorBidi" w:cstheme="majorBidi"/>
                <w:lang w:eastAsia="ar-SA"/>
              </w:rPr>
              <w:t xml:space="preserve">parengtame pagal konkurso </w:t>
            </w:r>
            <w:r w:rsidRPr="00031FF4">
              <w:rPr>
                <w:rFonts w:asciiTheme="majorBidi" w:hAnsiTheme="majorBidi" w:cstheme="majorBidi"/>
                <w:lang w:eastAsia="ar-SA"/>
              </w:rPr>
              <w:t xml:space="preserve">sąlygų 13 </w:t>
            </w:r>
            <w:r w:rsidRPr="00031FF4">
              <w:rPr>
                <w:rFonts w:asciiTheme="majorBidi" w:hAnsiTheme="majorBidi" w:cstheme="majorBidi"/>
                <w:b/>
                <w:bCs/>
                <w:lang w:eastAsia="ar-SA"/>
              </w:rPr>
              <w:t>priedą</w:t>
            </w:r>
            <w:r w:rsidRPr="00031FF4">
              <w:rPr>
                <w:rFonts w:asciiTheme="majorBidi" w:hAnsiTheme="majorBidi" w:cstheme="majorBidi"/>
                <w:lang w:eastAsia="ar-SA"/>
              </w:rPr>
              <w:t>,</w:t>
            </w:r>
            <w:r w:rsidRPr="00575865">
              <w:rPr>
                <w:rFonts w:asciiTheme="majorBidi" w:hAnsiTheme="majorBidi" w:cstheme="majorBidi"/>
                <w:lang w:eastAsia="ar-SA"/>
              </w:rPr>
              <w:t xml:space="preserve"> </w:t>
            </w:r>
            <w:r w:rsidRPr="00575865">
              <w:rPr>
                <w:rFonts w:asciiTheme="majorBidi" w:hAnsiTheme="majorBidi" w:cstheme="majorBidi"/>
              </w:rPr>
              <w:t xml:space="preserve">nurodyti asmenys jame nurodytus dokumentus parengė, tiesiogiai dalyvavo parengiant  ir (arba) vadovavo parengimui (projekto vadovas) ir (arba) suteikė reikalaujamas paslaugas. </w:t>
            </w:r>
          </w:p>
        </w:tc>
      </w:tr>
      <w:tr w:rsidR="00195B59" w:rsidRPr="0069403C" w14:paraId="5020A6A5" w14:textId="77777777" w:rsidTr="00D76695">
        <w:trPr>
          <w:trHeight w:val="20"/>
          <w:jc w:val="center"/>
        </w:trPr>
        <w:tc>
          <w:tcPr>
            <w:tcW w:w="1711" w:type="dxa"/>
            <w:shd w:val="clear" w:color="auto" w:fill="FFFFFF"/>
            <w:tcMar>
              <w:top w:w="0" w:type="dxa"/>
              <w:left w:w="10" w:type="dxa"/>
              <w:bottom w:w="0" w:type="dxa"/>
              <w:right w:w="10" w:type="dxa"/>
            </w:tcMar>
          </w:tcPr>
          <w:p w14:paraId="26BAEF21" w14:textId="77777777" w:rsidR="00195B59" w:rsidRPr="0069403C" w:rsidRDefault="00195B59" w:rsidP="00D76695">
            <w:pPr>
              <w:ind w:left="127" w:right="132"/>
              <w:jc w:val="both"/>
              <w:rPr>
                <w:rFonts w:asciiTheme="majorBidi" w:eastAsia="Calibri" w:hAnsiTheme="majorBidi" w:cstheme="majorBidi"/>
                <w:b/>
                <w:bCs/>
              </w:rPr>
            </w:pPr>
            <w:r w:rsidRPr="0069403C">
              <w:rPr>
                <w:rFonts w:asciiTheme="majorBidi" w:eastAsia="Calibri" w:hAnsiTheme="majorBidi" w:cstheme="majorBidi"/>
                <w:b/>
                <w:bCs/>
              </w:rPr>
              <w:t>10 balai</w:t>
            </w:r>
          </w:p>
        </w:tc>
        <w:tc>
          <w:tcPr>
            <w:tcW w:w="8232" w:type="dxa"/>
            <w:tcMar>
              <w:top w:w="0" w:type="dxa"/>
              <w:left w:w="10" w:type="dxa"/>
              <w:bottom w:w="0" w:type="dxa"/>
              <w:right w:w="10" w:type="dxa"/>
            </w:tcMar>
          </w:tcPr>
          <w:p w14:paraId="6C74990E" w14:textId="0E2A8327" w:rsidR="00195B59" w:rsidRPr="00B54ECC" w:rsidRDefault="00B54ECC" w:rsidP="00D76695">
            <w:pPr>
              <w:ind w:right="132"/>
              <w:jc w:val="both"/>
              <w:rPr>
                <w:rFonts w:asciiTheme="majorBidi" w:hAnsiTheme="majorBidi" w:cstheme="majorBidi"/>
              </w:rPr>
            </w:pPr>
            <w:r w:rsidRPr="00B54ECC">
              <w:rPr>
                <w:rFonts w:asciiTheme="majorBidi" w:hAnsiTheme="majorBidi" w:cstheme="majorBidi"/>
              </w:rPr>
              <w:t xml:space="preserve">siūlomas ne mažiau kaip vienas specialistas/lektorius atitinkantis trečiąjį ekonominio naudingumo kriterijų </w:t>
            </w:r>
            <w:r w:rsidRPr="00B54ECC">
              <w:rPr>
                <w:rFonts w:asciiTheme="majorBidi" w:eastAsia="Calibri" w:hAnsiTheme="majorBidi" w:cstheme="majorBidi"/>
              </w:rPr>
              <w:t>(P</w:t>
            </w:r>
            <w:r w:rsidRPr="00B54ECC">
              <w:rPr>
                <w:rFonts w:asciiTheme="majorBidi" w:eastAsia="Calibri" w:hAnsiTheme="majorBidi" w:cstheme="majorBidi"/>
                <w:vertAlign w:val="subscript"/>
              </w:rPr>
              <w:t>3</w:t>
            </w:r>
            <w:r w:rsidRPr="00B54ECC">
              <w:rPr>
                <w:rFonts w:asciiTheme="majorBidi" w:eastAsia="Calibri" w:hAnsiTheme="majorBidi" w:cstheme="majorBidi"/>
              </w:rPr>
              <w:t>)</w:t>
            </w:r>
          </w:p>
        </w:tc>
      </w:tr>
    </w:tbl>
    <w:p w14:paraId="0FA5EBD3" w14:textId="77777777" w:rsidR="00195B59" w:rsidRPr="00DF14BA" w:rsidRDefault="00195B59" w:rsidP="00195B59">
      <w:pPr>
        <w:tabs>
          <w:tab w:val="left" w:pos="993"/>
        </w:tabs>
        <w:autoSpaceDE w:val="0"/>
        <w:adjustRightInd w:val="0"/>
        <w:ind w:right="40"/>
        <w:jc w:val="both"/>
        <w:rPr>
          <w:rFonts w:asciiTheme="majorBidi" w:hAnsiTheme="majorBidi" w:cstheme="majorBidi"/>
        </w:rPr>
      </w:pPr>
    </w:p>
    <w:p w14:paraId="6B54B5FF" w14:textId="77777777" w:rsidR="00195B59" w:rsidRPr="0064793E" w:rsidRDefault="00195B59" w:rsidP="00195B59">
      <w:pPr>
        <w:tabs>
          <w:tab w:val="left" w:pos="993"/>
        </w:tabs>
        <w:autoSpaceDE w:val="0"/>
        <w:adjustRightInd w:val="0"/>
        <w:ind w:right="40"/>
        <w:jc w:val="both"/>
        <w:rPr>
          <w:rFonts w:asciiTheme="majorBidi" w:hAnsiTheme="majorBidi" w:cstheme="majorBidi"/>
          <w:sz w:val="24"/>
          <w:szCs w:val="24"/>
        </w:rPr>
      </w:pPr>
      <w:r>
        <w:rPr>
          <w:rFonts w:asciiTheme="majorBidi" w:hAnsiTheme="majorBidi" w:cstheme="majorBidi"/>
          <w:sz w:val="24"/>
          <w:szCs w:val="24"/>
        </w:rPr>
        <w:t xml:space="preserve">       </w:t>
      </w:r>
      <w:r w:rsidRPr="0064793E">
        <w:rPr>
          <w:rFonts w:asciiTheme="majorBidi" w:hAnsiTheme="majorBidi" w:cstheme="majorBidi"/>
          <w:sz w:val="24"/>
          <w:szCs w:val="24"/>
        </w:rPr>
        <w:t>5. Ekonominis naudingumas (S) apskaičiuojamas sudedant tiekėjo pasiūlymo kainos C ir kitų kriterijų (T) balus:</w:t>
      </w:r>
    </w:p>
    <w:p w14:paraId="2BD6E841" w14:textId="77777777" w:rsidR="00195B59" w:rsidRPr="0064793E" w:rsidRDefault="00195B59" w:rsidP="00195B59">
      <w:pPr>
        <w:tabs>
          <w:tab w:val="left" w:pos="993"/>
        </w:tabs>
        <w:autoSpaceDE w:val="0"/>
        <w:adjustRightInd w:val="0"/>
        <w:ind w:right="40" w:firstLine="851"/>
        <w:jc w:val="both"/>
        <w:rPr>
          <w:rFonts w:asciiTheme="majorBidi" w:eastAsia="Calibri" w:hAnsiTheme="majorBidi" w:cstheme="majorBidi"/>
          <w:i/>
          <w:position w:val="-6"/>
          <w:sz w:val="24"/>
          <w:szCs w:val="24"/>
        </w:rPr>
      </w:pPr>
      <w:r w:rsidRPr="0064793E">
        <w:rPr>
          <w:rFonts w:asciiTheme="majorBidi" w:eastAsia="Calibri" w:hAnsiTheme="majorBidi" w:cstheme="majorBidi"/>
          <w:i/>
          <w:position w:val="-6"/>
          <w:sz w:val="24"/>
          <w:szCs w:val="24"/>
        </w:rPr>
        <w:object w:dxaOrig="1020" w:dyaOrig="279" w14:anchorId="003EB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7" o:title=""/>
          </v:shape>
          <o:OLEObject Type="Embed" ProgID="Equation.3" ShapeID="_x0000_i1025" DrawAspect="Content" ObjectID="_1808231644" r:id="rId8"/>
        </w:object>
      </w:r>
    </w:p>
    <w:p w14:paraId="6E98DFC0" w14:textId="77777777" w:rsidR="00195B59" w:rsidRPr="00FE652D" w:rsidRDefault="00195B59" w:rsidP="00195B59">
      <w:pPr>
        <w:pStyle w:val="Sraopastraipa"/>
        <w:numPr>
          <w:ilvl w:val="1"/>
          <w:numId w:val="29"/>
        </w:numPr>
        <w:tabs>
          <w:tab w:val="left" w:pos="709"/>
        </w:tabs>
        <w:autoSpaceDE w:val="0"/>
        <w:adjustRightInd w:val="0"/>
        <w:ind w:left="0" w:right="40" w:firstLine="284"/>
        <w:rPr>
          <w:rFonts w:asciiTheme="majorBidi" w:eastAsia="Calibri" w:hAnsiTheme="majorBidi" w:cstheme="majorBidi"/>
          <w:position w:val="-6"/>
          <w:sz w:val="24"/>
          <w:szCs w:val="24"/>
        </w:rPr>
      </w:pPr>
      <w:r w:rsidRPr="00FE652D">
        <w:rPr>
          <w:rFonts w:asciiTheme="majorBidi" w:eastAsia="Calibri" w:hAnsiTheme="majorBidi" w:cstheme="majorBidi"/>
          <w:position w:val="-6"/>
          <w:sz w:val="24"/>
          <w:szCs w:val="24"/>
        </w:rPr>
        <w:t>Pasiūlymo kainos (C) balai apskaičiuojami mažiausios pasiūlytos kainos (</w:t>
      </w:r>
      <w:proofErr w:type="spellStart"/>
      <w:r w:rsidRPr="00FE652D">
        <w:rPr>
          <w:rFonts w:asciiTheme="majorBidi" w:eastAsia="Calibri" w:hAnsiTheme="majorBidi" w:cstheme="majorBidi"/>
          <w:position w:val="-6"/>
          <w:sz w:val="24"/>
          <w:szCs w:val="24"/>
        </w:rPr>
        <w:t>Cmin</w:t>
      </w:r>
      <w:proofErr w:type="spellEnd"/>
      <w:r w:rsidRPr="00FE652D">
        <w:rPr>
          <w:rFonts w:asciiTheme="majorBidi" w:eastAsia="Calibri" w:hAnsiTheme="majorBidi" w:cstheme="majorBidi"/>
          <w:position w:val="-6"/>
          <w:sz w:val="24"/>
          <w:szCs w:val="24"/>
        </w:rPr>
        <w:t>) ir vertinamos pasiūlymo kainos (</w:t>
      </w:r>
      <w:proofErr w:type="spellStart"/>
      <w:r w:rsidRPr="00FE652D">
        <w:rPr>
          <w:rFonts w:asciiTheme="majorBidi" w:eastAsia="Calibri" w:hAnsiTheme="majorBidi" w:cstheme="majorBidi"/>
          <w:position w:val="-6"/>
          <w:sz w:val="24"/>
          <w:szCs w:val="24"/>
        </w:rPr>
        <w:t>Cp</w:t>
      </w:r>
      <w:proofErr w:type="spellEnd"/>
      <w:r w:rsidRPr="00FE652D">
        <w:rPr>
          <w:rFonts w:asciiTheme="majorBidi" w:eastAsia="Calibri" w:hAnsiTheme="majorBidi" w:cstheme="majorBidi"/>
          <w:position w:val="-6"/>
          <w:sz w:val="24"/>
          <w:szCs w:val="24"/>
        </w:rPr>
        <w:t>) santykį padauginant iš kainos lyginamojo svorio X:</w:t>
      </w:r>
    </w:p>
    <w:p w14:paraId="79CCB64B" w14:textId="77777777" w:rsidR="00195B59" w:rsidRPr="00897432" w:rsidRDefault="00195B59" w:rsidP="00195B59">
      <w:pPr>
        <w:suppressAutoHyphens/>
        <w:spacing w:after="0" w:line="240" w:lineRule="auto"/>
        <w:ind w:firstLine="567"/>
        <w:jc w:val="center"/>
        <w:rPr>
          <w:rFonts w:ascii="Times New Roman" w:eastAsia="Times New Roman" w:hAnsi="Times New Roman" w:cs="Times New Roman"/>
          <w:kern w:val="0"/>
          <w14:ligatures w14:val="none"/>
        </w:rPr>
      </w:pPr>
      <m:oMathPara>
        <m:oMathParaPr>
          <m:jc m:val="left"/>
        </m:oMathParaPr>
        <m:oMath>
          <m:r>
            <w:rPr>
              <w:rFonts w:ascii="Cambria Math" w:eastAsia="Times New Roman" w:hAnsi="Times New Roman" w:cs="Times New Roman"/>
              <w:kern w:val="0"/>
              <w14:ligatures w14:val="none"/>
            </w:rPr>
            <m:t xml:space="preserve">              C=</m:t>
          </m:r>
          <m:d>
            <m:dPr>
              <m:ctrlPr>
                <w:rPr>
                  <w:rFonts w:ascii="Cambria Math" w:eastAsia="Times New Roman" w:hAnsi="Times New Roman" w:cs="Times New Roman"/>
                  <w:i/>
                  <w:kern w:val="0"/>
                  <w14:ligatures w14:val="none"/>
                </w:rPr>
              </m:ctrlPr>
            </m:dPr>
            <m:e>
              <m:f>
                <m:fPr>
                  <m:ctrlPr>
                    <w:rPr>
                      <w:rFonts w:ascii="Cambria Math" w:eastAsia="Times New Roman" w:hAnsi="Cambria Math" w:cs="Times New Roman"/>
                      <w:i/>
                      <w:kern w:val="0"/>
                      <w14:ligatures w14:val="none"/>
                    </w:rPr>
                  </m:ctrlPr>
                </m:fPr>
                <m:num>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C</m:t>
                      </m:r>
                    </m:e>
                    <m:sub>
                      <m:r>
                        <w:rPr>
                          <w:rFonts w:ascii="Cambria Math" w:eastAsia="Times New Roman" w:hAnsi="Cambria Math" w:cs="Times New Roman"/>
                          <w:kern w:val="0"/>
                          <w14:ligatures w14:val="none"/>
                        </w:rPr>
                        <m:t>min</m:t>
                      </m:r>
                    </m:sub>
                  </m:sSub>
                </m:num>
                <m:den>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C</m:t>
                      </m:r>
                    </m:e>
                    <m:sub>
                      <m:r>
                        <w:rPr>
                          <w:rFonts w:ascii="Cambria Math" w:eastAsia="Times New Roman" w:hAnsi="Cambria Math" w:cs="Times New Roman"/>
                          <w:kern w:val="0"/>
                          <w14:ligatures w14:val="none"/>
                        </w:rPr>
                        <m:t>p</m:t>
                      </m:r>
                    </m:sub>
                  </m:sSub>
                </m:den>
              </m:f>
            </m:e>
          </m:d>
          <m:r>
            <w:rPr>
              <w:rFonts w:ascii="Cambria Math" w:eastAsia="Times New Roman" w:hAnsi="Cambria Math" w:cs="Times New Roman"/>
              <w:kern w:val="0"/>
              <w14:ligatures w14:val="none"/>
            </w:rPr>
            <m:t>∙</m:t>
          </m:r>
          <m:r>
            <w:rPr>
              <w:rFonts w:ascii="Cambria Math" w:eastAsia="Times New Roman" w:hAnsi="Times New Roman" w:cs="Times New Roman"/>
              <w:kern w:val="0"/>
              <w14:ligatures w14:val="none"/>
            </w:rPr>
            <m:t>X</m:t>
          </m:r>
        </m:oMath>
      </m:oMathPara>
    </w:p>
    <w:p w14:paraId="3D7A4AAA" w14:textId="77777777" w:rsidR="00195B59" w:rsidRPr="0064793E" w:rsidRDefault="00195B59" w:rsidP="00195B59">
      <w:pPr>
        <w:tabs>
          <w:tab w:val="left" w:pos="993"/>
        </w:tabs>
        <w:autoSpaceDE w:val="0"/>
        <w:adjustRightInd w:val="0"/>
        <w:ind w:right="40"/>
        <w:jc w:val="both"/>
        <w:rPr>
          <w:rFonts w:asciiTheme="majorBidi" w:eastAsia="Calibri" w:hAnsiTheme="majorBidi" w:cstheme="majorBidi"/>
          <w:position w:val="-6"/>
          <w:sz w:val="24"/>
          <w:szCs w:val="24"/>
        </w:rPr>
      </w:pPr>
    </w:p>
    <w:p w14:paraId="178F397F" w14:textId="77777777" w:rsidR="00195B59" w:rsidRPr="0064793E" w:rsidRDefault="00195B59" w:rsidP="00195B59">
      <w:pPr>
        <w:tabs>
          <w:tab w:val="left" w:pos="0"/>
        </w:tabs>
        <w:autoSpaceDE w:val="0"/>
        <w:adjustRightInd w:val="0"/>
        <w:ind w:right="40"/>
        <w:jc w:val="both"/>
        <w:rPr>
          <w:rFonts w:asciiTheme="majorBidi" w:eastAsia="Calibri" w:hAnsiTheme="majorBidi" w:cstheme="majorBidi"/>
          <w:position w:val="-6"/>
          <w:sz w:val="24"/>
          <w:szCs w:val="24"/>
        </w:rPr>
      </w:pPr>
      <w:r>
        <w:rPr>
          <w:rFonts w:asciiTheme="majorBidi" w:eastAsia="Calibri" w:hAnsiTheme="majorBidi" w:cstheme="majorBidi"/>
          <w:position w:val="-6"/>
          <w:sz w:val="24"/>
          <w:szCs w:val="24"/>
        </w:rPr>
        <w:t xml:space="preserve">      </w:t>
      </w:r>
      <w:r w:rsidRPr="0064793E">
        <w:rPr>
          <w:rFonts w:asciiTheme="majorBidi" w:eastAsia="Calibri" w:hAnsiTheme="majorBidi" w:cstheme="majorBidi"/>
          <w:position w:val="-6"/>
          <w:sz w:val="24"/>
          <w:szCs w:val="24"/>
        </w:rPr>
        <w:t>7. Kriterijų (T) balai apskaičiuojami sudedant atskirų kriterijų (</w:t>
      </w:r>
      <w:proofErr w:type="spellStart"/>
      <w:r w:rsidRPr="0064793E">
        <w:rPr>
          <w:rFonts w:asciiTheme="majorBidi" w:eastAsia="Calibri" w:hAnsiTheme="majorBidi" w:cstheme="majorBidi"/>
          <w:position w:val="-6"/>
          <w:sz w:val="24"/>
          <w:szCs w:val="24"/>
        </w:rPr>
        <w:t>T</w:t>
      </w:r>
      <w:r w:rsidRPr="0064793E">
        <w:rPr>
          <w:rFonts w:asciiTheme="majorBidi" w:eastAsia="Calibri" w:hAnsiTheme="majorBidi" w:cstheme="majorBidi"/>
          <w:position w:val="-6"/>
          <w:sz w:val="24"/>
          <w:szCs w:val="24"/>
          <w:vertAlign w:val="subscript"/>
        </w:rPr>
        <w:t>i</w:t>
      </w:r>
      <w:proofErr w:type="spellEnd"/>
      <w:r w:rsidRPr="0064793E">
        <w:rPr>
          <w:rFonts w:asciiTheme="majorBidi" w:eastAsia="Calibri" w:hAnsiTheme="majorBidi" w:cstheme="majorBidi"/>
          <w:position w:val="-6"/>
          <w:sz w:val="24"/>
          <w:szCs w:val="24"/>
        </w:rPr>
        <w:t>) balus:</w:t>
      </w:r>
    </w:p>
    <w:p w14:paraId="6C9D7987" w14:textId="77777777" w:rsidR="00195B59" w:rsidRPr="0064793E" w:rsidRDefault="00195B59" w:rsidP="00195B59">
      <w:pPr>
        <w:tabs>
          <w:tab w:val="left" w:pos="0"/>
        </w:tabs>
        <w:autoSpaceDE w:val="0"/>
        <w:adjustRightInd w:val="0"/>
        <w:ind w:right="40" w:firstLine="851"/>
        <w:jc w:val="both"/>
        <w:rPr>
          <w:rFonts w:asciiTheme="majorBidi" w:eastAsia="Calibri" w:hAnsiTheme="majorBidi" w:cstheme="majorBidi"/>
          <w:position w:val="-6"/>
          <w:sz w:val="24"/>
          <w:szCs w:val="24"/>
        </w:rPr>
      </w:pPr>
      <w:r>
        <w:rPr>
          <w:rFonts w:asciiTheme="majorBidi" w:eastAsia="Calibri" w:hAnsiTheme="majorBidi" w:cstheme="majorBidi"/>
          <w:position w:val="-6"/>
          <w:sz w:val="24"/>
          <w:szCs w:val="24"/>
          <w:bdr w:val="nil"/>
          <w14:ligatures w14:val="none"/>
        </w:rPr>
        <w:object w:dxaOrig="1440" w:dyaOrig="1440" w14:anchorId="49313803">
          <v:shape id="_x0000_s1026" type="#_x0000_t75" style="position:absolute;left:0;text-align:left;margin-left:48.1pt;margin-top:9.65pt;width:48pt;height:27pt;z-index:251659264" fillcolor="window">
            <v:imagedata r:id="rId9" o:title=""/>
            <w10:wrap type="square" side="right"/>
          </v:shape>
          <o:OLEObject Type="Embed" ProgID="Equation.3" ShapeID="_x0000_s1026" DrawAspect="Content" ObjectID="_1808231647" r:id="rId10"/>
        </w:object>
      </w:r>
    </w:p>
    <w:p w14:paraId="704C1951" w14:textId="77777777" w:rsidR="00195B59" w:rsidRPr="0064793E" w:rsidRDefault="00195B59" w:rsidP="00195B59">
      <w:pPr>
        <w:tabs>
          <w:tab w:val="left" w:pos="851"/>
          <w:tab w:val="left" w:pos="993"/>
        </w:tabs>
        <w:autoSpaceDE w:val="0"/>
        <w:adjustRightInd w:val="0"/>
        <w:ind w:left="851" w:right="40" w:firstLine="851"/>
        <w:jc w:val="both"/>
        <w:rPr>
          <w:rFonts w:asciiTheme="majorBidi" w:eastAsia="Calibri" w:hAnsiTheme="majorBidi" w:cstheme="majorBidi"/>
          <w:position w:val="-6"/>
          <w:sz w:val="24"/>
          <w:szCs w:val="24"/>
        </w:rPr>
      </w:pPr>
    </w:p>
    <w:p w14:paraId="32741A35" w14:textId="77777777" w:rsidR="00195B59" w:rsidRPr="0064793E" w:rsidRDefault="00195B59" w:rsidP="00195B59">
      <w:pPr>
        <w:tabs>
          <w:tab w:val="left" w:pos="993"/>
        </w:tabs>
        <w:autoSpaceDE w:val="0"/>
        <w:adjustRightInd w:val="0"/>
        <w:ind w:right="40"/>
        <w:jc w:val="both"/>
        <w:rPr>
          <w:rFonts w:asciiTheme="majorBidi" w:eastAsia="Calibri" w:hAnsiTheme="majorBidi" w:cstheme="majorBidi"/>
          <w:position w:val="-6"/>
          <w:sz w:val="24"/>
          <w:szCs w:val="24"/>
        </w:rPr>
      </w:pPr>
      <w:r>
        <w:rPr>
          <w:rFonts w:asciiTheme="majorBidi" w:eastAsia="Calibri" w:hAnsiTheme="majorBidi" w:cstheme="majorBidi"/>
          <w:position w:val="-6"/>
          <w:sz w:val="24"/>
          <w:szCs w:val="24"/>
        </w:rPr>
        <w:t xml:space="preserve">       </w:t>
      </w:r>
      <w:r w:rsidRPr="0064793E">
        <w:rPr>
          <w:rFonts w:asciiTheme="majorBidi" w:eastAsia="Calibri" w:hAnsiTheme="majorBidi" w:cstheme="majorBidi"/>
          <w:position w:val="-6"/>
          <w:sz w:val="24"/>
          <w:szCs w:val="24"/>
        </w:rPr>
        <w:t>8. Kriterijų (</w:t>
      </w:r>
      <w:proofErr w:type="spellStart"/>
      <w:r w:rsidRPr="0064793E">
        <w:rPr>
          <w:rFonts w:asciiTheme="majorBidi" w:eastAsia="Calibri" w:hAnsiTheme="majorBidi" w:cstheme="majorBidi"/>
          <w:position w:val="-6"/>
          <w:sz w:val="24"/>
          <w:szCs w:val="24"/>
        </w:rPr>
        <w:t>T</w:t>
      </w:r>
      <w:r w:rsidRPr="0064793E">
        <w:rPr>
          <w:rFonts w:asciiTheme="majorBidi" w:eastAsia="Calibri" w:hAnsiTheme="majorBidi" w:cstheme="majorBidi"/>
          <w:position w:val="-6"/>
          <w:sz w:val="24"/>
          <w:szCs w:val="24"/>
          <w:vertAlign w:val="subscript"/>
        </w:rPr>
        <w:t>i</w:t>
      </w:r>
      <w:proofErr w:type="spellEnd"/>
      <w:r w:rsidRPr="0064793E">
        <w:rPr>
          <w:rFonts w:asciiTheme="majorBidi" w:eastAsia="Calibri" w:hAnsiTheme="majorBidi" w:cstheme="majorBidi"/>
          <w:position w:val="-6"/>
          <w:sz w:val="24"/>
          <w:szCs w:val="24"/>
        </w:rPr>
        <w:t>) balai apskaičiuojami kiekvieno kriterijaus parametrų įvertinimų (</w:t>
      </w:r>
      <w:proofErr w:type="spellStart"/>
      <w:r w:rsidRPr="0064793E">
        <w:rPr>
          <w:rFonts w:asciiTheme="majorBidi" w:eastAsia="Calibri" w:hAnsiTheme="majorBidi" w:cstheme="majorBidi"/>
          <w:position w:val="-6"/>
          <w:sz w:val="24"/>
          <w:szCs w:val="24"/>
        </w:rPr>
        <w:t>P</w:t>
      </w:r>
      <w:r w:rsidRPr="0064793E">
        <w:rPr>
          <w:rFonts w:asciiTheme="majorBidi" w:eastAsia="Calibri" w:hAnsiTheme="majorBidi" w:cstheme="majorBidi"/>
          <w:position w:val="-6"/>
          <w:sz w:val="24"/>
          <w:szCs w:val="24"/>
          <w:vertAlign w:val="subscript"/>
        </w:rPr>
        <w:t>s</w:t>
      </w:r>
      <w:proofErr w:type="spellEnd"/>
      <w:r w:rsidRPr="0064793E">
        <w:rPr>
          <w:rFonts w:asciiTheme="majorBidi" w:eastAsia="Calibri" w:hAnsiTheme="majorBidi" w:cstheme="majorBidi"/>
          <w:position w:val="-6"/>
          <w:sz w:val="24"/>
          <w:szCs w:val="24"/>
        </w:rPr>
        <w:t>) sumą padauginant iš vertinamo kriterijaus lyginamojo svorio (</w:t>
      </w:r>
      <w:proofErr w:type="spellStart"/>
      <w:r w:rsidRPr="0064793E">
        <w:rPr>
          <w:rFonts w:asciiTheme="majorBidi" w:eastAsia="Calibri" w:hAnsiTheme="majorBidi" w:cstheme="majorBidi"/>
          <w:position w:val="-6"/>
          <w:sz w:val="24"/>
          <w:szCs w:val="24"/>
        </w:rPr>
        <w:t>Y</w:t>
      </w:r>
      <w:r w:rsidRPr="0064793E">
        <w:rPr>
          <w:rFonts w:asciiTheme="majorBidi" w:eastAsia="Calibri" w:hAnsiTheme="majorBidi" w:cstheme="majorBidi"/>
          <w:position w:val="-6"/>
          <w:sz w:val="24"/>
          <w:szCs w:val="24"/>
          <w:vertAlign w:val="subscript"/>
        </w:rPr>
        <w:t>i</w:t>
      </w:r>
      <w:proofErr w:type="spellEnd"/>
      <w:r w:rsidRPr="0064793E">
        <w:rPr>
          <w:rFonts w:asciiTheme="majorBidi" w:eastAsia="Calibri" w:hAnsiTheme="majorBidi" w:cstheme="majorBidi"/>
          <w:position w:val="-6"/>
          <w:sz w:val="24"/>
          <w:szCs w:val="24"/>
        </w:rPr>
        <w:t>):</w:t>
      </w:r>
    </w:p>
    <w:p w14:paraId="2B1E3EBE" w14:textId="77777777" w:rsidR="00195B59" w:rsidRPr="0064793E" w:rsidRDefault="00195B59" w:rsidP="00195B59">
      <w:pPr>
        <w:tabs>
          <w:tab w:val="left" w:pos="993"/>
        </w:tabs>
        <w:autoSpaceDE w:val="0"/>
        <w:adjustRightInd w:val="0"/>
        <w:ind w:right="40" w:firstLine="851"/>
        <w:jc w:val="both"/>
        <w:rPr>
          <w:rFonts w:asciiTheme="majorBidi" w:eastAsia="Calibri" w:hAnsiTheme="majorBidi" w:cstheme="majorBidi"/>
          <w:position w:val="-6"/>
          <w:sz w:val="24"/>
          <w:szCs w:val="24"/>
        </w:rPr>
      </w:pPr>
      <w:r w:rsidRPr="0064793E">
        <w:rPr>
          <w:rFonts w:asciiTheme="majorBidi" w:eastAsia="Calibri" w:hAnsiTheme="majorBidi" w:cstheme="majorBidi"/>
          <w:position w:val="-6"/>
          <w:sz w:val="24"/>
          <w:szCs w:val="24"/>
        </w:rPr>
        <w:object w:dxaOrig="1480" w:dyaOrig="720" w14:anchorId="00E4F222">
          <v:shape id="_x0000_i1026" type="#_x0000_t75" style="width:1in;height:36pt" o:ole="" fillcolor="window">
            <v:imagedata r:id="rId11" o:title=""/>
          </v:shape>
          <o:OLEObject Type="Embed" ProgID="Equation.3" ShapeID="_x0000_i1026" DrawAspect="Content" ObjectID="_1808231645" r:id="rId12"/>
        </w:object>
      </w:r>
    </w:p>
    <w:p w14:paraId="4259D08C" w14:textId="77777777" w:rsidR="00195B59" w:rsidRPr="0064793E" w:rsidRDefault="00195B59" w:rsidP="00195B59">
      <w:pPr>
        <w:tabs>
          <w:tab w:val="left" w:pos="993"/>
        </w:tabs>
        <w:autoSpaceDE w:val="0"/>
        <w:adjustRightInd w:val="0"/>
        <w:ind w:right="40"/>
        <w:jc w:val="both"/>
        <w:rPr>
          <w:rFonts w:asciiTheme="majorBidi" w:eastAsia="Calibri" w:hAnsiTheme="majorBidi" w:cstheme="majorBidi"/>
          <w:position w:val="-6"/>
          <w:sz w:val="24"/>
          <w:szCs w:val="24"/>
        </w:rPr>
      </w:pPr>
      <w:r>
        <w:rPr>
          <w:rFonts w:asciiTheme="majorBidi" w:eastAsia="Calibri" w:hAnsiTheme="majorBidi" w:cstheme="majorBidi"/>
          <w:position w:val="-6"/>
          <w:sz w:val="24"/>
          <w:szCs w:val="24"/>
        </w:rPr>
        <w:t xml:space="preserve">       </w:t>
      </w:r>
      <w:r w:rsidRPr="0064793E">
        <w:rPr>
          <w:rFonts w:asciiTheme="majorBidi" w:eastAsia="Calibri" w:hAnsiTheme="majorBidi" w:cstheme="majorBidi"/>
          <w:position w:val="-6"/>
          <w:sz w:val="24"/>
          <w:szCs w:val="24"/>
        </w:rPr>
        <w:t>9. Kriterijaus parametro įvertinimas (</w:t>
      </w:r>
      <w:proofErr w:type="spellStart"/>
      <w:r w:rsidRPr="0064793E">
        <w:rPr>
          <w:rFonts w:asciiTheme="majorBidi" w:eastAsia="Calibri" w:hAnsiTheme="majorBidi" w:cstheme="majorBidi"/>
          <w:position w:val="-6"/>
          <w:sz w:val="24"/>
          <w:szCs w:val="24"/>
        </w:rPr>
        <w:t>P</w:t>
      </w:r>
      <w:r w:rsidRPr="0064793E">
        <w:rPr>
          <w:rFonts w:asciiTheme="majorBidi" w:eastAsia="Calibri" w:hAnsiTheme="majorBidi" w:cstheme="majorBidi"/>
          <w:position w:val="-6"/>
          <w:sz w:val="24"/>
          <w:szCs w:val="24"/>
          <w:vertAlign w:val="subscript"/>
        </w:rPr>
        <w:t>s</w:t>
      </w:r>
      <w:proofErr w:type="spellEnd"/>
      <w:r w:rsidRPr="0064793E">
        <w:rPr>
          <w:rFonts w:asciiTheme="majorBidi" w:eastAsia="Calibri" w:hAnsiTheme="majorBidi" w:cstheme="majorBidi"/>
          <w:position w:val="-6"/>
          <w:sz w:val="24"/>
          <w:szCs w:val="24"/>
        </w:rPr>
        <w:t>) apskaičiuojamas parametro reikšmę (</w:t>
      </w:r>
      <w:proofErr w:type="spellStart"/>
      <w:r w:rsidRPr="0064793E">
        <w:rPr>
          <w:rFonts w:asciiTheme="majorBidi" w:eastAsia="Calibri" w:hAnsiTheme="majorBidi" w:cstheme="majorBidi"/>
          <w:position w:val="-6"/>
          <w:sz w:val="24"/>
          <w:szCs w:val="24"/>
        </w:rPr>
        <w:t>R</w:t>
      </w:r>
      <w:r w:rsidRPr="0064793E">
        <w:rPr>
          <w:rFonts w:asciiTheme="majorBidi" w:eastAsia="Calibri" w:hAnsiTheme="majorBidi" w:cstheme="majorBidi"/>
          <w:position w:val="-6"/>
          <w:sz w:val="24"/>
          <w:szCs w:val="24"/>
          <w:vertAlign w:val="subscript"/>
        </w:rPr>
        <w:t>p</w:t>
      </w:r>
      <w:proofErr w:type="spellEnd"/>
      <w:r w:rsidRPr="0064793E">
        <w:rPr>
          <w:rFonts w:asciiTheme="majorBidi" w:eastAsia="Calibri" w:hAnsiTheme="majorBidi" w:cstheme="majorBidi"/>
          <w:position w:val="-6"/>
          <w:sz w:val="24"/>
          <w:szCs w:val="24"/>
        </w:rPr>
        <w:t>) palyginant su geriausia pasiūlyta to paties parametro reikšme (</w:t>
      </w:r>
      <w:proofErr w:type="spellStart"/>
      <w:r w:rsidRPr="0064793E">
        <w:rPr>
          <w:rFonts w:asciiTheme="majorBidi" w:eastAsia="Calibri" w:hAnsiTheme="majorBidi" w:cstheme="majorBidi"/>
          <w:position w:val="-6"/>
          <w:sz w:val="24"/>
          <w:szCs w:val="24"/>
        </w:rPr>
        <w:t>R</w:t>
      </w:r>
      <w:r w:rsidRPr="0064793E">
        <w:rPr>
          <w:rFonts w:asciiTheme="majorBidi" w:eastAsia="Calibri" w:hAnsiTheme="majorBidi" w:cstheme="majorBidi"/>
          <w:position w:val="-6"/>
          <w:sz w:val="24"/>
          <w:szCs w:val="24"/>
          <w:vertAlign w:val="subscript"/>
        </w:rPr>
        <w:t>max</w:t>
      </w:r>
      <w:proofErr w:type="spellEnd"/>
      <w:r w:rsidRPr="0064793E">
        <w:rPr>
          <w:rFonts w:asciiTheme="majorBidi" w:eastAsia="Calibri" w:hAnsiTheme="majorBidi" w:cstheme="majorBidi"/>
          <w:position w:val="-6"/>
          <w:sz w:val="24"/>
          <w:szCs w:val="24"/>
        </w:rPr>
        <w:t>) ir padauginant iš vertinamo kriterijaus parametro lyginamojo svorio (</w:t>
      </w:r>
      <w:proofErr w:type="spellStart"/>
      <w:r w:rsidRPr="0064793E">
        <w:rPr>
          <w:rFonts w:asciiTheme="majorBidi" w:eastAsia="Calibri" w:hAnsiTheme="majorBidi" w:cstheme="majorBidi"/>
          <w:position w:val="-6"/>
          <w:sz w:val="24"/>
          <w:szCs w:val="24"/>
        </w:rPr>
        <w:t>L</w:t>
      </w:r>
      <w:r w:rsidRPr="0064793E">
        <w:rPr>
          <w:rFonts w:asciiTheme="majorBidi" w:eastAsia="Calibri" w:hAnsiTheme="majorBidi" w:cstheme="majorBidi"/>
          <w:position w:val="-6"/>
          <w:sz w:val="24"/>
          <w:szCs w:val="24"/>
          <w:vertAlign w:val="subscript"/>
        </w:rPr>
        <w:t>s</w:t>
      </w:r>
      <w:proofErr w:type="spellEnd"/>
      <w:r w:rsidRPr="0064793E">
        <w:rPr>
          <w:rFonts w:asciiTheme="majorBidi" w:eastAsia="Calibri" w:hAnsiTheme="majorBidi" w:cstheme="majorBidi"/>
          <w:position w:val="-6"/>
          <w:sz w:val="24"/>
          <w:szCs w:val="24"/>
        </w:rPr>
        <w:t>):</w:t>
      </w:r>
    </w:p>
    <w:p w14:paraId="0AA25651" w14:textId="77777777" w:rsidR="00195B59" w:rsidRPr="0064793E" w:rsidRDefault="00195B59" w:rsidP="00195B59">
      <w:pPr>
        <w:tabs>
          <w:tab w:val="left" w:pos="993"/>
        </w:tabs>
        <w:autoSpaceDE w:val="0"/>
        <w:adjustRightInd w:val="0"/>
        <w:ind w:left="851" w:right="40" w:firstLine="851"/>
        <w:jc w:val="both"/>
        <w:rPr>
          <w:rFonts w:asciiTheme="majorBidi" w:eastAsia="Calibri" w:hAnsiTheme="majorBidi" w:cstheme="majorBidi"/>
          <w:position w:val="-6"/>
          <w:sz w:val="24"/>
          <w:szCs w:val="24"/>
        </w:rPr>
      </w:pPr>
      <w:r w:rsidRPr="0064793E">
        <w:rPr>
          <w:rFonts w:asciiTheme="majorBidi" w:eastAsia="Calibri" w:hAnsiTheme="majorBidi" w:cstheme="majorBidi"/>
          <w:position w:val="-6"/>
          <w:sz w:val="24"/>
          <w:szCs w:val="24"/>
        </w:rPr>
        <w:object w:dxaOrig="1359" w:dyaOrig="720" w14:anchorId="6A29B860">
          <v:shape id="_x0000_i1027" type="#_x0000_t75" style="width:1in;height:36pt" o:ole="" fillcolor="window">
            <v:imagedata r:id="rId13" o:title=""/>
          </v:shape>
          <o:OLEObject Type="Embed" ProgID="Equation.3" ShapeID="_x0000_i1027" DrawAspect="Content" ObjectID="_1808231646" r:id="rId14"/>
        </w:object>
      </w:r>
    </w:p>
    <w:p w14:paraId="6B563616" w14:textId="77777777" w:rsidR="004E4AF4" w:rsidRPr="006E61D3" w:rsidRDefault="004E4AF4" w:rsidP="006E61D3">
      <w:pPr>
        <w:spacing w:after="0" w:line="240" w:lineRule="auto"/>
        <w:ind w:firstLine="709"/>
        <w:jc w:val="both"/>
        <w:rPr>
          <w:rFonts w:asciiTheme="majorBidi" w:hAnsiTheme="majorBidi" w:cstheme="majorBidi"/>
          <w:iCs/>
          <w:sz w:val="24"/>
          <w:szCs w:val="24"/>
        </w:rPr>
      </w:pPr>
    </w:p>
    <w:p w14:paraId="0D984A14" w14:textId="08BB83FA" w:rsidR="001D1D8E" w:rsidRPr="006E61D3" w:rsidRDefault="001D1D8E" w:rsidP="006E61D3">
      <w:pPr>
        <w:spacing w:after="0" w:line="240" w:lineRule="auto"/>
        <w:ind w:firstLine="709"/>
        <w:jc w:val="both"/>
        <w:rPr>
          <w:rFonts w:asciiTheme="majorBidi" w:hAnsiTheme="majorBidi" w:cstheme="majorBidi"/>
          <w:iCs/>
          <w:sz w:val="24"/>
          <w:szCs w:val="24"/>
        </w:rPr>
      </w:pPr>
    </w:p>
    <w:bookmarkEnd w:id="0"/>
    <w:p w14:paraId="1A26E939" w14:textId="77777777" w:rsidR="00847FD7" w:rsidRPr="006E61D3" w:rsidRDefault="00847FD7" w:rsidP="006E61D3">
      <w:pPr>
        <w:spacing w:after="0" w:line="240" w:lineRule="auto"/>
        <w:jc w:val="both"/>
        <w:rPr>
          <w:rFonts w:asciiTheme="majorBidi" w:hAnsiTheme="majorBidi" w:cstheme="majorBidi"/>
          <w:iCs/>
          <w:sz w:val="24"/>
          <w:szCs w:val="24"/>
        </w:rPr>
      </w:pPr>
    </w:p>
    <w:sectPr w:rsidR="00847FD7" w:rsidRPr="006E61D3" w:rsidSect="00E31AA4">
      <w:headerReference w:type="even" r:id="rId15"/>
      <w:headerReference w:type="default" r:id="rId16"/>
      <w:pgSz w:w="11906" w:h="16838"/>
      <w:pgMar w:top="902"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BACB" w14:textId="77777777" w:rsidR="00A20386" w:rsidRDefault="00A20386">
      <w:pPr>
        <w:spacing w:after="0" w:line="240" w:lineRule="auto"/>
      </w:pPr>
      <w:r>
        <w:separator/>
      </w:r>
    </w:p>
  </w:endnote>
  <w:endnote w:type="continuationSeparator" w:id="0">
    <w:p w14:paraId="5F891110" w14:textId="77777777" w:rsidR="00A20386" w:rsidRDefault="00A20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6064" w14:textId="77777777" w:rsidR="00A20386" w:rsidRDefault="00A20386">
      <w:pPr>
        <w:spacing w:after="0" w:line="240" w:lineRule="auto"/>
      </w:pPr>
      <w:r>
        <w:separator/>
      </w:r>
    </w:p>
  </w:footnote>
  <w:footnote w:type="continuationSeparator" w:id="0">
    <w:p w14:paraId="52F7678E" w14:textId="77777777" w:rsidR="00A20386" w:rsidRDefault="00A20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007FE" w14:textId="77777777" w:rsidR="00577152" w:rsidRDefault="00E24F2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16F59B0" w14:textId="77777777" w:rsidR="00577152" w:rsidRDefault="005771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85A9" w14:textId="77777777" w:rsidR="00577152" w:rsidRDefault="00577152">
    <w:pPr>
      <w:pStyle w:val="Antrats"/>
      <w:framePr w:wrap="around" w:vAnchor="text" w:hAnchor="margin" w:xAlign="center" w:y="1"/>
      <w:rPr>
        <w:rStyle w:val="Puslapionumeris"/>
      </w:rPr>
    </w:pPr>
  </w:p>
  <w:p w14:paraId="7CA582F3" w14:textId="77777777" w:rsidR="00577152" w:rsidRDefault="005771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D9F"/>
    <w:multiLevelType w:val="hybridMultilevel"/>
    <w:tmpl w:val="F790E6A0"/>
    <w:lvl w:ilvl="0" w:tplc="2858179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87B0D86"/>
    <w:multiLevelType w:val="multilevel"/>
    <w:tmpl w:val="ACF82CC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0" w:hanging="453"/>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B533CD"/>
    <w:multiLevelType w:val="hybridMultilevel"/>
    <w:tmpl w:val="8530F83A"/>
    <w:lvl w:ilvl="0" w:tplc="48DECF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B2C3FAA"/>
    <w:multiLevelType w:val="hybridMultilevel"/>
    <w:tmpl w:val="D9644A5E"/>
    <w:lvl w:ilvl="0" w:tplc="F48AD4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C7754CE"/>
    <w:multiLevelType w:val="hybridMultilevel"/>
    <w:tmpl w:val="4470D1D0"/>
    <w:lvl w:ilvl="0" w:tplc="CF42A70E">
      <w:start w:val="1"/>
      <w:numFmt w:val="decimal"/>
      <w:lvlText w:val="%1."/>
      <w:lvlJc w:val="left"/>
      <w:pPr>
        <w:ind w:left="1909" w:hanging="360"/>
      </w:pPr>
      <w:rPr>
        <w:rFonts w:ascii="Times New Roman" w:eastAsia="Times New Roman" w:hAnsi="Times New Roman" w:cs="Times New Roman" w:hint="default"/>
        <w:b/>
        <w:color w:val="2D3566"/>
        <w:sz w:val="20"/>
      </w:rPr>
    </w:lvl>
    <w:lvl w:ilvl="1" w:tplc="04270019">
      <w:start w:val="1"/>
      <w:numFmt w:val="lowerLetter"/>
      <w:lvlText w:val="%2."/>
      <w:lvlJc w:val="left"/>
      <w:pPr>
        <w:ind w:left="2629" w:hanging="360"/>
      </w:pPr>
    </w:lvl>
    <w:lvl w:ilvl="2" w:tplc="0427001B">
      <w:start w:val="1"/>
      <w:numFmt w:val="lowerRoman"/>
      <w:lvlText w:val="%3."/>
      <w:lvlJc w:val="right"/>
      <w:pPr>
        <w:ind w:left="3349" w:hanging="180"/>
      </w:pPr>
    </w:lvl>
    <w:lvl w:ilvl="3" w:tplc="0427000F">
      <w:start w:val="1"/>
      <w:numFmt w:val="decimal"/>
      <w:lvlText w:val="%4."/>
      <w:lvlJc w:val="left"/>
      <w:pPr>
        <w:ind w:left="4069" w:hanging="360"/>
      </w:pPr>
    </w:lvl>
    <w:lvl w:ilvl="4" w:tplc="04270019">
      <w:start w:val="1"/>
      <w:numFmt w:val="lowerLetter"/>
      <w:lvlText w:val="%5."/>
      <w:lvlJc w:val="left"/>
      <w:pPr>
        <w:ind w:left="4789" w:hanging="360"/>
      </w:pPr>
    </w:lvl>
    <w:lvl w:ilvl="5" w:tplc="0427001B">
      <w:start w:val="1"/>
      <w:numFmt w:val="lowerRoman"/>
      <w:lvlText w:val="%6."/>
      <w:lvlJc w:val="right"/>
      <w:pPr>
        <w:ind w:left="5509" w:hanging="180"/>
      </w:pPr>
    </w:lvl>
    <w:lvl w:ilvl="6" w:tplc="0427000F">
      <w:start w:val="1"/>
      <w:numFmt w:val="decimal"/>
      <w:lvlText w:val="%7."/>
      <w:lvlJc w:val="left"/>
      <w:pPr>
        <w:ind w:left="6229" w:hanging="360"/>
      </w:pPr>
    </w:lvl>
    <w:lvl w:ilvl="7" w:tplc="04270019">
      <w:start w:val="1"/>
      <w:numFmt w:val="lowerLetter"/>
      <w:lvlText w:val="%8."/>
      <w:lvlJc w:val="left"/>
      <w:pPr>
        <w:ind w:left="6949" w:hanging="360"/>
      </w:pPr>
    </w:lvl>
    <w:lvl w:ilvl="8" w:tplc="0427001B">
      <w:start w:val="1"/>
      <w:numFmt w:val="lowerRoman"/>
      <w:lvlText w:val="%9."/>
      <w:lvlJc w:val="right"/>
      <w:pPr>
        <w:ind w:left="7669" w:hanging="180"/>
      </w:pPr>
    </w:lvl>
  </w:abstractNum>
  <w:abstractNum w:abstractNumId="5" w15:restartNumberingAfterBreak="0">
    <w:nsid w:val="0FDC23A1"/>
    <w:multiLevelType w:val="hybridMultilevel"/>
    <w:tmpl w:val="10583BCA"/>
    <w:lvl w:ilvl="0" w:tplc="067E4A0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0C75F3"/>
    <w:multiLevelType w:val="hybridMultilevel"/>
    <w:tmpl w:val="F07C4CEC"/>
    <w:lvl w:ilvl="0" w:tplc="D0ACDDF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BB4F2B"/>
    <w:multiLevelType w:val="hybridMultilevel"/>
    <w:tmpl w:val="D160F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019A5"/>
    <w:multiLevelType w:val="hybridMultilevel"/>
    <w:tmpl w:val="52944E2E"/>
    <w:lvl w:ilvl="0" w:tplc="5FE2FA3C">
      <w:start w:val="1"/>
      <w:numFmt w:val="decimal"/>
      <w:lvlText w:val="%1."/>
      <w:lvlJc w:val="left"/>
      <w:pPr>
        <w:ind w:left="720" w:hanging="360"/>
      </w:pPr>
      <w:rPr>
        <w:rFonts w:ascii="Times New Roman" w:hAnsi="Times New Roman" w:cs="Times New Roman" w:hint="default"/>
        <w:b/>
        <w:color w:val="2D3566"/>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FA331B4"/>
    <w:multiLevelType w:val="multilevel"/>
    <w:tmpl w:val="205E09F0"/>
    <w:lvl w:ilvl="0">
      <w:start w:val="1"/>
      <w:numFmt w:val="decimal"/>
      <w:lvlText w:val="%1."/>
      <w:lvlJc w:val="left"/>
      <w:pPr>
        <w:ind w:left="1069" w:hanging="360"/>
      </w:pPr>
      <w:rPr>
        <w:rFonts w:hint="default"/>
      </w:rPr>
    </w:lvl>
    <w:lvl w:ilvl="1">
      <w:start w:val="3"/>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0" w15:restartNumberingAfterBreak="0">
    <w:nsid w:val="317C1C47"/>
    <w:multiLevelType w:val="hybridMultilevel"/>
    <w:tmpl w:val="E92E2356"/>
    <w:lvl w:ilvl="0" w:tplc="491E7990">
      <w:start w:val="1"/>
      <w:numFmt w:val="decimal"/>
      <w:lvlText w:val="%1."/>
      <w:lvlJc w:val="left"/>
      <w:pPr>
        <w:ind w:left="927" w:hanging="360"/>
      </w:pPr>
      <w:rPr>
        <w:rFonts w:hint="default"/>
        <w:i w:val="0"/>
      </w:rPr>
    </w:lvl>
    <w:lvl w:ilvl="1" w:tplc="00C04450">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39E03E1"/>
    <w:multiLevelType w:val="hybridMultilevel"/>
    <w:tmpl w:val="04DCBC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5967AB"/>
    <w:multiLevelType w:val="hybridMultilevel"/>
    <w:tmpl w:val="00F044F8"/>
    <w:lvl w:ilvl="0" w:tplc="FFFFFFFF">
      <w:start w:val="1"/>
      <w:numFmt w:val="decimal"/>
      <w:lvlText w:val="%1."/>
      <w:lvlJc w:val="left"/>
      <w:pPr>
        <w:ind w:left="1080" w:hanging="360"/>
      </w:pPr>
      <w:rPr>
        <w:rFonts w:hAnsi="Symbol"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BF73C44"/>
    <w:multiLevelType w:val="multilevel"/>
    <w:tmpl w:val="30E05E22"/>
    <w:lvl w:ilvl="0">
      <w:start w:val="1"/>
      <w:numFmt w:val="decimal"/>
      <w:lvlText w:val="%1."/>
      <w:lvlJc w:val="left"/>
      <w:pPr>
        <w:ind w:left="360" w:hanging="360"/>
      </w:pPr>
      <w:rPr>
        <w:rFonts w:ascii="Times New Roman" w:eastAsia="Arial Unicode MS" w:hAnsi="Times New Roman" w:cs="Times New Roman" w:hint="default"/>
        <w:b/>
        <w:i w:val="0"/>
      </w:rPr>
    </w:lvl>
    <w:lvl w:ilvl="1">
      <w:start w:val="6"/>
      <w:numFmt w:val="decimal"/>
      <w:lvlText w:val="%2."/>
      <w:lvlJc w:val="left"/>
      <w:pPr>
        <w:ind w:left="360" w:hanging="360"/>
      </w:pPr>
      <w:rPr>
        <w:rFonts w:ascii="Times New Roman" w:eastAsia="Arial Unicode MS" w:hAnsi="Times New Roman" w:cs="Times New Roman" w:hint="default"/>
        <w:b w:val="0"/>
        <w:bCs/>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4" w15:restartNumberingAfterBreak="0">
    <w:nsid w:val="3D7D1F83"/>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412838"/>
    <w:multiLevelType w:val="hybridMultilevel"/>
    <w:tmpl w:val="9042D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73248"/>
    <w:multiLevelType w:val="hybridMultilevel"/>
    <w:tmpl w:val="6FCC767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B75ACD"/>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4B424A"/>
    <w:multiLevelType w:val="hybridMultilevel"/>
    <w:tmpl w:val="57D2947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22D43"/>
    <w:multiLevelType w:val="hybridMultilevel"/>
    <w:tmpl w:val="68DADCD4"/>
    <w:lvl w:ilvl="0" w:tplc="7BE6C7B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EAA0647"/>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EF58A4"/>
    <w:multiLevelType w:val="hybridMultilevel"/>
    <w:tmpl w:val="507C2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2C3A33"/>
    <w:multiLevelType w:val="hybridMultilevel"/>
    <w:tmpl w:val="8C866C8C"/>
    <w:lvl w:ilvl="0" w:tplc="794A9F3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3" w15:restartNumberingAfterBreak="0">
    <w:nsid w:val="5CA1652E"/>
    <w:multiLevelType w:val="hybridMultilevel"/>
    <w:tmpl w:val="041AB1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CC188C"/>
    <w:multiLevelType w:val="hybridMultilevel"/>
    <w:tmpl w:val="51208A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DE09CF"/>
    <w:multiLevelType w:val="hybridMultilevel"/>
    <w:tmpl w:val="098C8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178FA"/>
    <w:multiLevelType w:val="multilevel"/>
    <w:tmpl w:val="9BAC8A58"/>
    <w:lvl w:ilvl="0">
      <w:start w:val="1"/>
      <w:numFmt w:val="decimal"/>
      <w:lvlText w:val="%1."/>
      <w:lvlJc w:val="left"/>
      <w:pPr>
        <w:ind w:left="360" w:hanging="360"/>
      </w:pPr>
      <w:rPr>
        <w:rFonts w:ascii="Times New Roman" w:eastAsia="Arial Unicode MS" w:hAnsi="Times New Roman" w:cs="Times New Roman"/>
        <w:b/>
        <w:i w:val="0"/>
      </w:rPr>
    </w:lvl>
    <w:lvl w:ilvl="1">
      <w:start w:val="1"/>
      <w:numFmt w:val="decimal"/>
      <w:lvlText w:val="%2."/>
      <w:lvlJc w:val="left"/>
      <w:pPr>
        <w:ind w:left="360" w:hanging="360"/>
      </w:pPr>
      <w:rPr>
        <w:rFonts w:ascii="Times New Roman" w:eastAsia="Arial Unicode MS" w:hAnsi="Times New Roman" w:cs="Times New Roman"/>
        <w:b w:val="0"/>
        <w:bCs/>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27" w15:restartNumberingAfterBreak="0">
    <w:nsid w:val="7A305660"/>
    <w:multiLevelType w:val="hybridMultilevel"/>
    <w:tmpl w:val="AF782802"/>
    <w:lvl w:ilvl="0" w:tplc="277418E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BF5934"/>
    <w:multiLevelType w:val="hybridMultilevel"/>
    <w:tmpl w:val="00F044F8"/>
    <w:lvl w:ilvl="0" w:tplc="3CF2A266">
      <w:start w:val="1"/>
      <w:numFmt w:val="decimal"/>
      <w:lvlText w:val="%1."/>
      <w:lvlJc w:val="left"/>
      <w:pPr>
        <w:ind w:left="1080" w:hanging="360"/>
      </w:pPr>
      <w:rPr>
        <w:rFonts w:hAnsi="Symbol"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37389375">
    <w:abstractNumId w:val="21"/>
  </w:num>
  <w:num w:numId="2" w16cid:durableId="1709597850">
    <w:abstractNumId w:val="22"/>
  </w:num>
  <w:num w:numId="3" w16cid:durableId="978415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5721378">
    <w:abstractNumId w:val="11"/>
  </w:num>
  <w:num w:numId="5" w16cid:durableId="667054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7553732">
    <w:abstractNumId w:val="18"/>
  </w:num>
  <w:num w:numId="7" w16cid:durableId="2127888716">
    <w:abstractNumId w:val="28"/>
  </w:num>
  <w:num w:numId="8" w16cid:durableId="1392843645">
    <w:abstractNumId w:val="12"/>
  </w:num>
  <w:num w:numId="9" w16cid:durableId="1503811777">
    <w:abstractNumId w:val="1"/>
  </w:num>
  <w:num w:numId="10" w16cid:durableId="407658264">
    <w:abstractNumId w:val="5"/>
  </w:num>
  <w:num w:numId="11" w16cid:durableId="1280841126">
    <w:abstractNumId w:val="19"/>
  </w:num>
  <w:num w:numId="12" w16cid:durableId="695738753">
    <w:abstractNumId w:val="0"/>
  </w:num>
  <w:num w:numId="13" w16cid:durableId="231015248">
    <w:abstractNumId w:val="10"/>
  </w:num>
  <w:num w:numId="14" w16cid:durableId="795294669">
    <w:abstractNumId w:val="27"/>
  </w:num>
  <w:num w:numId="15" w16cid:durableId="1854953804">
    <w:abstractNumId w:val="25"/>
  </w:num>
  <w:num w:numId="16" w16cid:durableId="1209026823">
    <w:abstractNumId w:val="7"/>
  </w:num>
  <w:num w:numId="17" w16cid:durableId="476843444">
    <w:abstractNumId w:val="6"/>
  </w:num>
  <w:num w:numId="18" w16cid:durableId="982277254">
    <w:abstractNumId w:val="15"/>
  </w:num>
  <w:num w:numId="19" w16cid:durableId="739712851">
    <w:abstractNumId w:val="14"/>
  </w:num>
  <w:num w:numId="20" w16cid:durableId="213587424">
    <w:abstractNumId w:val="20"/>
  </w:num>
  <w:num w:numId="21" w16cid:durableId="1075592236">
    <w:abstractNumId w:val="17"/>
  </w:num>
  <w:num w:numId="22" w16cid:durableId="1662077974">
    <w:abstractNumId w:val="24"/>
  </w:num>
  <w:num w:numId="23" w16cid:durableId="776214509">
    <w:abstractNumId w:val="2"/>
  </w:num>
  <w:num w:numId="24" w16cid:durableId="614017376">
    <w:abstractNumId w:val="3"/>
  </w:num>
  <w:num w:numId="25" w16cid:durableId="1431973568">
    <w:abstractNumId w:val="9"/>
  </w:num>
  <w:num w:numId="26" w16cid:durableId="987519576">
    <w:abstractNumId w:val="16"/>
  </w:num>
  <w:num w:numId="27" w16cid:durableId="223956738">
    <w:abstractNumId w:val="23"/>
  </w:num>
  <w:num w:numId="28" w16cid:durableId="1758821661">
    <w:abstractNumId w:val="26"/>
  </w:num>
  <w:num w:numId="29" w16cid:durableId="12882722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C3"/>
    <w:rsid w:val="00004A38"/>
    <w:rsid w:val="00014188"/>
    <w:rsid w:val="00030BF7"/>
    <w:rsid w:val="0003524F"/>
    <w:rsid w:val="0003614A"/>
    <w:rsid w:val="0003734A"/>
    <w:rsid w:val="00040F35"/>
    <w:rsid w:val="0004427D"/>
    <w:rsid w:val="00044410"/>
    <w:rsid w:val="000723D9"/>
    <w:rsid w:val="00073741"/>
    <w:rsid w:val="00092D32"/>
    <w:rsid w:val="000946DF"/>
    <w:rsid w:val="00094B8B"/>
    <w:rsid w:val="000A03C7"/>
    <w:rsid w:val="000A7A63"/>
    <w:rsid w:val="000F7D6D"/>
    <w:rsid w:val="0012518D"/>
    <w:rsid w:val="00132AD9"/>
    <w:rsid w:val="001359DD"/>
    <w:rsid w:val="00135B92"/>
    <w:rsid w:val="00136406"/>
    <w:rsid w:val="00143E5A"/>
    <w:rsid w:val="00154FEF"/>
    <w:rsid w:val="0016639A"/>
    <w:rsid w:val="00195B59"/>
    <w:rsid w:val="0019680F"/>
    <w:rsid w:val="001A18A6"/>
    <w:rsid w:val="001A5AFA"/>
    <w:rsid w:val="001B7A12"/>
    <w:rsid w:val="001C01B8"/>
    <w:rsid w:val="001C0F26"/>
    <w:rsid w:val="001C5835"/>
    <w:rsid w:val="001C7F56"/>
    <w:rsid w:val="001D1D8E"/>
    <w:rsid w:val="001D721A"/>
    <w:rsid w:val="001D75D7"/>
    <w:rsid w:val="001E4C96"/>
    <w:rsid w:val="001E5234"/>
    <w:rsid w:val="001F1868"/>
    <w:rsid w:val="001F2D9A"/>
    <w:rsid w:val="00212B20"/>
    <w:rsid w:val="00226768"/>
    <w:rsid w:val="00230BDA"/>
    <w:rsid w:val="00230F6F"/>
    <w:rsid w:val="002356B0"/>
    <w:rsid w:val="00236B4A"/>
    <w:rsid w:val="00241CB3"/>
    <w:rsid w:val="00245DA2"/>
    <w:rsid w:val="00250C9B"/>
    <w:rsid w:val="00253B99"/>
    <w:rsid w:val="00260F08"/>
    <w:rsid w:val="00270399"/>
    <w:rsid w:val="00292F25"/>
    <w:rsid w:val="00297794"/>
    <w:rsid w:val="002A2635"/>
    <w:rsid w:val="002A3375"/>
    <w:rsid w:val="002D1480"/>
    <w:rsid w:val="002E331C"/>
    <w:rsid w:val="002F10B7"/>
    <w:rsid w:val="002F34E4"/>
    <w:rsid w:val="003342D1"/>
    <w:rsid w:val="00337651"/>
    <w:rsid w:val="00337F97"/>
    <w:rsid w:val="00354E85"/>
    <w:rsid w:val="0035649F"/>
    <w:rsid w:val="00361440"/>
    <w:rsid w:val="00364EED"/>
    <w:rsid w:val="00365135"/>
    <w:rsid w:val="00371E23"/>
    <w:rsid w:val="0037218A"/>
    <w:rsid w:val="00374A85"/>
    <w:rsid w:val="00391674"/>
    <w:rsid w:val="00396425"/>
    <w:rsid w:val="00396F2C"/>
    <w:rsid w:val="003A43C3"/>
    <w:rsid w:val="003A4812"/>
    <w:rsid w:val="003A6CFE"/>
    <w:rsid w:val="003A76A8"/>
    <w:rsid w:val="003C21A7"/>
    <w:rsid w:val="003D31BE"/>
    <w:rsid w:val="003E5BF3"/>
    <w:rsid w:val="003F1E6B"/>
    <w:rsid w:val="003F2060"/>
    <w:rsid w:val="004012C9"/>
    <w:rsid w:val="00404248"/>
    <w:rsid w:val="004130EB"/>
    <w:rsid w:val="00413F1F"/>
    <w:rsid w:val="004263B6"/>
    <w:rsid w:val="00432D52"/>
    <w:rsid w:val="004362B7"/>
    <w:rsid w:val="00450290"/>
    <w:rsid w:val="00461AB9"/>
    <w:rsid w:val="00465B94"/>
    <w:rsid w:val="00491951"/>
    <w:rsid w:val="004A24D9"/>
    <w:rsid w:val="004A4062"/>
    <w:rsid w:val="004B7BD7"/>
    <w:rsid w:val="004C7F98"/>
    <w:rsid w:val="004D31E0"/>
    <w:rsid w:val="004E4AF4"/>
    <w:rsid w:val="004F346A"/>
    <w:rsid w:val="004F6355"/>
    <w:rsid w:val="0050314D"/>
    <w:rsid w:val="0050365B"/>
    <w:rsid w:val="00507322"/>
    <w:rsid w:val="00513422"/>
    <w:rsid w:val="005135C5"/>
    <w:rsid w:val="00514651"/>
    <w:rsid w:val="00525D75"/>
    <w:rsid w:val="0054421F"/>
    <w:rsid w:val="005545AF"/>
    <w:rsid w:val="00557172"/>
    <w:rsid w:val="00563302"/>
    <w:rsid w:val="00577152"/>
    <w:rsid w:val="00580E78"/>
    <w:rsid w:val="005A5664"/>
    <w:rsid w:val="005A69F2"/>
    <w:rsid w:val="005B586C"/>
    <w:rsid w:val="005C4DEA"/>
    <w:rsid w:val="005C4EC9"/>
    <w:rsid w:val="005D064D"/>
    <w:rsid w:val="005D368E"/>
    <w:rsid w:val="005E1883"/>
    <w:rsid w:val="005F3123"/>
    <w:rsid w:val="00620672"/>
    <w:rsid w:val="00624CF7"/>
    <w:rsid w:val="006257A2"/>
    <w:rsid w:val="00632C8C"/>
    <w:rsid w:val="0064513A"/>
    <w:rsid w:val="00650693"/>
    <w:rsid w:val="00651ADB"/>
    <w:rsid w:val="006548B9"/>
    <w:rsid w:val="00655869"/>
    <w:rsid w:val="0067716F"/>
    <w:rsid w:val="006829A7"/>
    <w:rsid w:val="00694224"/>
    <w:rsid w:val="006D460E"/>
    <w:rsid w:val="006D4942"/>
    <w:rsid w:val="006D72B2"/>
    <w:rsid w:val="006E61D3"/>
    <w:rsid w:val="006F3DF9"/>
    <w:rsid w:val="006F73FB"/>
    <w:rsid w:val="0072645E"/>
    <w:rsid w:val="00726E77"/>
    <w:rsid w:val="00731C27"/>
    <w:rsid w:val="007348A8"/>
    <w:rsid w:val="00740110"/>
    <w:rsid w:val="00741BA8"/>
    <w:rsid w:val="00744581"/>
    <w:rsid w:val="00761D3F"/>
    <w:rsid w:val="00773702"/>
    <w:rsid w:val="007802D8"/>
    <w:rsid w:val="0078394E"/>
    <w:rsid w:val="007916E0"/>
    <w:rsid w:val="007B3965"/>
    <w:rsid w:val="007C61E2"/>
    <w:rsid w:val="007C744B"/>
    <w:rsid w:val="007E7B92"/>
    <w:rsid w:val="007F53A4"/>
    <w:rsid w:val="0080279B"/>
    <w:rsid w:val="00805375"/>
    <w:rsid w:val="008135AA"/>
    <w:rsid w:val="00822F0C"/>
    <w:rsid w:val="00833410"/>
    <w:rsid w:val="00847FD7"/>
    <w:rsid w:val="0085206B"/>
    <w:rsid w:val="008545C6"/>
    <w:rsid w:val="00857AFE"/>
    <w:rsid w:val="008651D9"/>
    <w:rsid w:val="00881F8B"/>
    <w:rsid w:val="008A40DE"/>
    <w:rsid w:val="008C40C2"/>
    <w:rsid w:val="008D613F"/>
    <w:rsid w:val="008E0B3F"/>
    <w:rsid w:val="008F1320"/>
    <w:rsid w:val="008F3303"/>
    <w:rsid w:val="00903201"/>
    <w:rsid w:val="00910986"/>
    <w:rsid w:val="0091508C"/>
    <w:rsid w:val="00931B60"/>
    <w:rsid w:val="0095211F"/>
    <w:rsid w:val="009658C6"/>
    <w:rsid w:val="009806A6"/>
    <w:rsid w:val="00981059"/>
    <w:rsid w:val="00992CCD"/>
    <w:rsid w:val="009968A6"/>
    <w:rsid w:val="009B6107"/>
    <w:rsid w:val="009C2BED"/>
    <w:rsid w:val="009E50BD"/>
    <w:rsid w:val="009E66DA"/>
    <w:rsid w:val="009F1E77"/>
    <w:rsid w:val="00A02867"/>
    <w:rsid w:val="00A06952"/>
    <w:rsid w:val="00A20386"/>
    <w:rsid w:val="00A217BE"/>
    <w:rsid w:val="00A229B5"/>
    <w:rsid w:val="00A23A1B"/>
    <w:rsid w:val="00A270E0"/>
    <w:rsid w:val="00A303C2"/>
    <w:rsid w:val="00A32187"/>
    <w:rsid w:val="00A430C5"/>
    <w:rsid w:val="00A66634"/>
    <w:rsid w:val="00A713E6"/>
    <w:rsid w:val="00A71495"/>
    <w:rsid w:val="00A71B30"/>
    <w:rsid w:val="00A818C4"/>
    <w:rsid w:val="00A90084"/>
    <w:rsid w:val="00A9631A"/>
    <w:rsid w:val="00AB24EC"/>
    <w:rsid w:val="00AB60DA"/>
    <w:rsid w:val="00AC7CD1"/>
    <w:rsid w:val="00AC7E87"/>
    <w:rsid w:val="00AD2D21"/>
    <w:rsid w:val="00AE3DA7"/>
    <w:rsid w:val="00AE5A75"/>
    <w:rsid w:val="00AF5123"/>
    <w:rsid w:val="00AF779A"/>
    <w:rsid w:val="00B1508C"/>
    <w:rsid w:val="00B23CCB"/>
    <w:rsid w:val="00B449CB"/>
    <w:rsid w:val="00B504FF"/>
    <w:rsid w:val="00B512E9"/>
    <w:rsid w:val="00B54ECC"/>
    <w:rsid w:val="00B67D26"/>
    <w:rsid w:val="00B71268"/>
    <w:rsid w:val="00B71CB8"/>
    <w:rsid w:val="00B75AF5"/>
    <w:rsid w:val="00B85449"/>
    <w:rsid w:val="00BB1359"/>
    <w:rsid w:val="00BB18CE"/>
    <w:rsid w:val="00BB6E71"/>
    <w:rsid w:val="00BC111A"/>
    <w:rsid w:val="00BC23AE"/>
    <w:rsid w:val="00BC568E"/>
    <w:rsid w:val="00BC5E4B"/>
    <w:rsid w:val="00BC6222"/>
    <w:rsid w:val="00BC6B68"/>
    <w:rsid w:val="00BD0B3D"/>
    <w:rsid w:val="00BE0BD8"/>
    <w:rsid w:val="00BE1F8B"/>
    <w:rsid w:val="00BE3C16"/>
    <w:rsid w:val="00BF2428"/>
    <w:rsid w:val="00BF578B"/>
    <w:rsid w:val="00C06B94"/>
    <w:rsid w:val="00C10ACD"/>
    <w:rsid w:val="00C22A77"/>
    <w:rsid w:val="00C25AC2"/>
    <w:rsid w:val="00C46F16"/>
    <w:rsid w:val="00C50A10"/>
    <w:rsid w:val="00C5557B"/>
    <w:rsid w:val="00C62C6E"/>
    <w:rsid w:val="00C85273"/>
    <w:rsid w:val="00C9018A"/>
    <w:rsid w:val="00C9148E"/>
    <w:rsid w:val="00C96199"/>
    <w:rsid w:val="00CA00DF"/>
    <w:rsid w:val="00CA3E81"/>
    <w:rsid w:val="00CA47A0"/>
    <w:rsid w:val="00CA5ECB"/>
    <w:rsid w:val="00CB4CD8"/>
    <w:rsid w:val="00CE07E4"/>
    <w:rsid w:val="00CE0AB0"/>
    <w:rsid w:val="00CE4197"/>
    <w:rsid w:val="00CE5D79"/>
    <w:rsid w:val="00CF19E0"/>
    <w:rsid w:val="00CF7E60"/>
    <w:rsid w:val="00D0576B"/>
    <w:rsid w:val="00D172F0"/>
    <w:rsid w:val="00D221E9"/>
    <w:rsid w:val="00D25D4A"/>
    <w:rsid w:val="00D34420"/>
    <w:rsid w:val="00D41FAB"/>
    <w:rsid w:val="00D51B71"/>
    <w:rsid w:val="00D56C0F"/>
    <w:rsid w:val="00D60C88"/>
    <w:rsid w:val="00D95991"/>
    <w:rsid w:val="00DA0F95"/>
    <w:rsid w:val="00DB15E9"/>
    <w:rsid w:val="00DB3227"/>
    <w:rsid w:val="00DC7342"/>
    <w:rsid w:val="00DD3EFC"/>
    <w:rsid w:val="00DF14B7"/>
    <w:rsid w:val="00E017C3"/>
    <w:rsid w:val="00E0274D"/>
    <w:rsid w:val="00E040FF"/>
    <w:rsid w:val="00E06358"/>
    <w:rsid w:val="00E12DF2"/>
    <w:rsid w:val="00E15617"/>
    <w:rsid w:val="00E15C93"/>
    <w:rsid w:val="00E2310C"/>
    <w:rsid w:val="00E24F21"/>
    <w:rsid w:val="00E277B9"/>
    <w:rsid w:val="00E3165E"/>
    <w:rsid w:val="00E31AA4"/>
    <w:rsid w:val="00E33525"/>
    <w:rsid w:val="00E377EC"/>
    <w:rsid w:val="00E43C9A"/>
    <w:rsid w:val="00E44F7A"/>
    <w:rsid w:val="00E72DE6"/>
    <w:rsid w:val="00E777BB"/>
    <w:rsid w:val="00E80D1D"/>
    <w:rsid w:val="00E85DB2"/>
    <w:rsid w:val="00E90755"/>
    <w:rsid w:val="00EB2EC2"/>
    <w:rsid w:val="00EB50A1"/>
    <w:rsid w:val="00EB61A8"/>
    <w:rsid w:val="00EC01F6"/>
    <w:rsid w:val="00EC044D"/>
    <w:rsid w:val="00EC2082"/>
    <w:rsid w:val="00EC3485"/>
    <w:rsid w:val="00ED187A"/>
    <w:rsid w:val="00ED38B9"/>
    <w:rsid w:val="00F040A7"/>
    <w:rsid w:val="00F142DB"/>
    <w:rsid w:val="00F21C0C"/>
    <w:rsid w:val="00F25D8D"/>
    <w:rsid w:val="00F32750"/>
    <w:rsid w:val="00F45FE9"/>
    <w:rsid w:val="00F60AB5"/>
    <w:rsid w:val="00F757E2"/>
    <w:rsid w:val="00F84068"/>
    <w:rsid w:val="00FB4234"/>
    <w:rsid w:val="00FC1B97"/>
    <w:rsid w:val="00FC6909"/>
    <w:rsid w:val="00FD1291"/>
    <w:rsid w:val="00FD4A42"/>
    <w:rsid w:val="00FD6F13"/>
    <w:rsid w:val="00FE5B7E"/>
    <w:rsid w:val="00FF1583"/>
    <w:rsid w:val="00FF21BD"/>
    <w:rsid w:val="00FF470F"/>
    <w:rsid w:val="00FF4A3D"/>
    <w:rsid w:val="00FF4F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72F53A"/>
  <w15:chartTrackingRefBased/>
  <w15:docId w15:val="{F50CE225-9793-4E5A-BEE6-98725D3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017C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017C3"/>
  </w:style>
  <w:style w:type="character" w:styleId="Puslapionumeris">
    <w:name w:val="page number"/>
    <w:basedOn w:val="Numatytasispastraiposriftas"/>
    <w:rsid w:val="00E017C3"/>
  </w:style>
  <w:style w:type="character" w:styleId="Hipersaitas">
    <w:name w:val="Hyperlink"/>
    <w:basedOn w:val="Numatytasispastraiposriftas"/>
    <w:uiPriority w:val="99"/>
    <w:unhideWhenUsed/>
    <w:rsid w:val="00C22A77"/>
    <w:rPr>
      <w:color w:val="0563C1" w:themeColor="hyperlink"/>
      <w:u w:val="single"/>
    </w:rPr>
  </w:style>
  <w:style w:type="character" w:styleId="Neapdorotaspaminjimas">
    <w:name w:val="Unresolved Mention"/>
    <w:basedOn w:val="Numatytasispastraiposriftas"/>
    <w:uiPriority w:val="99"/>
    <w:semiHidden/>
    <w:unhideWhenUsed/>
    <w:rsid w:val="00C22A77"/>
    <w:rPr>
      <w:color w:val="605E5C"/>
      <w:shd w:val="clear" w:color="auto" w:fill="E1DFDD"/>
    </w:rPr>
  </w:style>
  <w:style w:type="paragraph" w:styleId="Sraopastraipa">
    <w:name w:val="List Paragraph"/>
    <w:aliases w:val="ERP-List Paragraph,List Paragraph11,Bullet EY,List Paragraph1,VARNELES,List Paragraph Red,List Paragraph21,Numbering,List Paragraph2,Paragraph,Buletai,lp1,Use Case List Paragraph,List Paragraph111,Sąrašo pastraipa1,Lentele,Bullet 1,Lent"/>
    <w:basedOn w:val="prastasis"/>
    <w:link w:val="SraopastraipaDiagrama"/>
    <w:uiPriority w:val="34"/>
    <w:qFormat/>
    <w:rsid w:val="00CE5D79"/>
    <w:pPr>
      <w:ind w:left="720"/>
      <w:contextualSpacing/>
    </w:pPr>
  </w:style>
  <w:style w:type="paragraph" w:customStyle="1" w:styleId="Default">
    <w:name w:val="Default"/>
    <w:rsid w:val="004130EB"/>
    <w:pPr>
      <w:autoSpaceDE w:val="0"/>
      <w:autoSpaceDN w:val="0"/>
      <w:adjustRightInd w:val="0"/>
      <w:spacing w:after="0" w:line="240" w:lineRule="auto"/>
    </w:pPr>
    <w:rPr>
      <w:rFonts w:ascii="Roboto" w:hAnsi="Roboto" w:cs="Roboto"/>
      <w:color w:val="000000"/>
      <w:kern w:val="0"/>
      <w:sz w:val="24"/>
      <w:szCs w:val="24"/>
    </w:rPr>
  </w:style>
  <w:style w:type="character" w:customStyle="1" w:styleId="SraopastraipaDiagrama">
    <w:name w:val="Sąrašo pastraipa Diagrama"/>
    <w:aliases w:val="ERP-List Paragraph Diagrama,List Paragraph11 Diagrama,Bullet EY Diagrama,List Paragraph1 Diagrama,VARNELES Diagrama,List Paragraph Red Diagrama,List Paragraph21 Diagrama,Numbering Diagrama,List Paragraph2 Diagrama,lp1 Diagrama"/>
    <w:link w:val="Sraopastraipa"/>
    <w:uiPriority w:val="34"/>
    <w:qFormat/>
    <w:rsid w:val="003342D1"/>
  </w:style>
  <w:style w:type="character" w:styleId="Komentaronuoroda">
    <w:name w:val="annotation reference"/>
    <w:basedOn w:val="Numatytasispastraiposriftas"/>
    <w:uiPriority w:val="99"/>
    <w:semiHidden/>
    <w:unhideWhenUsed/>
    <w:rsid w:val="004012C9"/>
    <w:rPr>
      <w:sz w:val="16"/>
      <w:szCs w:val="16"/>
    </w:rPr>
  </w:style>
  <w:style w:type="paragraph" w:styleId="Komentarotekstas">
    <w:name w:val="annotation text"/>
    <w:basedOn w:val="prastasis"/>
    <w:link w:val="KomentarotekstasDiagrama"/>
    <w:uiPriority w:val="99"/>
    <w:semiHidden/>
    <w:unhideWhenUsed/>
    <w:rsid w:val="004012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012C9"/>
    <w:rPr>
      <w:sz w:val="20"/>
      <w:szCs w:val="20"/>
    </w:rPr>
  </w:style>
  <w:style w:type="paragraph" w:styleId="Komentarotema">
    <w:name w:val="annotation subject"/>
    <w:basedOn w:val="Komentarotekstas"/>
    <w:next w:val="Komentarotekstas"/>
    <w:link w:val="KomentarotemaDiagrama"/>
    <w:uiPriority w:val="99"/>
    <w:semiHidden/>
    <w:unhideWhenUsed/>
    <w:rsid w:val="004012C9"/>
    <w:rPr>
      <w:b/>
      <w:bCs/>
    </w:rPr>
  </w:style>
  <w:style w:type="character" w:customStyle="1" w:styleId="KomentarotemaDiagrama">
    <w:name w:val="Komentaro tema Diagrama"/>
    <w:basedOn w:val="KomentarotekstasDiagrama"/>
    <w:link w:val="Komentarotema"/>
    <w:uiPriority w:val="99"/>
    <w:semiHidden/>
    <w:rsid w:val="004012C9"/>
    <w:rPr>
      <w:b/>
      <w:bCs/>
      <w:sz w:val="20"/>
      <w:szCs w:val="20"/>
    </w:rPr>
  </w:style>
  <w:style w:type="table" w:styleId="Lentelstinklelis">
    <w:name w:val="Table Grid"/>
    <w:basedOn w:val="prastojilentel"/>
    <w:rsid w:val="00CB4CD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B4CD8"/>
  </w:style>
  <w:style w:type="character" w:styleId="Grietas">
    <w:name w:val="Strong"/>
    <w:uiPriority w:val="22"/>
    <w:qFormat/>
    <w:rsid w:val="00822F0C"/>
    <w:rPr>
      <w:b/>
      <w:bCs/>
    </w:rPr>
  </w:style>
  <w:style w:type="character" w:customStyle="1" w:styleId="BetarpDiagrama">
    <w:name w:val="Be tarpų Diagrama"/>
    <w:basedOn w:val="Numatytasispastraiposriftas"/>
    <w:link w:val="Betarp"/>
    <w:uiPriority w:val="1"/>
    <w:locked/>
    <w:rsid w:val="00847FD7"/>
  </w:style>
  <w:style w:type="paragraph" w:styleId="Betarp">
    <w:name w:val="No Spacing"/>
    <w:link w:val="BetarpDiagrama"/>
    <w:uiPriority w:val="1"/>
    <w:qFormat/>
    <w:rsid w:val="00847FD7"/>
    <w:pPr>
      <w:spacing w:after="0" w:line="240" w:lineRule="auto"/>
    </w:pPr>
  </w:style>
  <w:style w:type="table" w:customStyle="1" w:styleId="TableGrid3">
    <w:name w:val="Table Grid3"/>
    <w:basedOn w:val="prastojilentel"/>
    <w:uiPriority w:val="39"/>
    <w:rsid w:val="00847FD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7C744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744B"/>
  </w:style>
  <w:style w:type="character" w:customStyle="1" w:styleId="apple-converted-space">
    <w:name w:val="apple-converted-space"/>
    <w:basedOn w:val="Numatytasispastraiposriftas"/>
    <w:rsid w:val="00DD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3844">
      <w:bodyDiv w:val="1"/>
      <w:marLeft w:val="0"/>
      <w:marRight w:val="0"/>
      <w:marTop w:val="0"/>
      <w:marBottom w:val="0"/>
      <w:divBdr>
        <w:top w:val="none" w:sz="0" w:space="0" w:color="auto"/>
        <w:left w:val="none" w:sz="0" w:space="0" w:color="auto"/>
        <w:bottom w:val="none" w:sz="0" w:space="0" w:color="auto"/>
        <w:right w:val="none" w:sz="0" w:space="0" w:color="auto"/>
      </w:divBdr>
    </w:div>
    <w:div w:id="34085288">
      <w:bodyDiv w:val="1"/>
      <w:marLeft w:val="0"/>
      <w:marRight w:val="0"/>
      <w:marTop w:val="0"/>
      <w:marBottom w:val="0"/>
      <w:divBdr>
        <w:top w:val="none" w:sz="0" w:space="0" w:color="auto"/>
        <w:left w:val="none" w:sz="0" w:space="0" w:color="auto"/>
        <w:bottom w:val="none" w:sz="0" w:space="0" w:color="auto"/>
        <w:right w:val="none" w:sz="0" w:space="0" w:color="auto"/>
      </w:divBdr>
    </w:div>
    <w:div w:id="132715543">
      <w:bodyDiv w:val="1"/>
      <w:marLeft w:val="0"/>
      <w:marRight w:val="0"/>
      <w:marTop w:val="0"/>
      <w:marBottom w:val="0"/>
      <w:divBdr>
        <w:top w:val="none" w:sz="0" w:space="0" w:color="auto"/>
        <w:left w:val="none" w:sz="0" w:space="0" w:color="auto"/>
        <w:bottom w:val="none" w:sz="0" w:space="0" w:color="auto"/>
        <w:right w:val="none" w:sz="0" w:space="0" w:color="auto"/>
      </w:divBdr>
    </w:div>
    <w:div w:id="161625769">
      <w:bodyDiv w:val="1"/>
      <w:marLeft w:val="0"/>
      <w:marRight w:val="0"/>
      <w:marTop w:val="0"/>
      <w:marBottom w:val="0"/>
      <w:divBdr>
        <w:top w:val="none" w:sz="0" w:space="0" w:color="auto"/>
        <w:left w:val="none" w:sz="0" w:space="0" w:color="auto"/>
        <w:bottom w:val="none" w:sz="0" w:space="0" w:color="auto"/>
        <w:right w:val="none" w:sz="0" w:space="0" w:color="auto"/>
      </w:divBdr>
    </w:div>
    <w:div w:id="199174914">
      <w:bodyDiv w:val="1"/>
      <w:marLeft w:val="0"/>
      <w:marRight w:val="0"/>
      <w:marTop w:val="0"/>
      <w:marBottom w:val="0"/>
      <w:divBdr>
        <w:top w:val="none" w:sz="0" w:space="0" w:color="auto"/>
        <w:left w:val="none" w:sz="0" w:space="0" w:color="auto"/>
        <w:bottom w:val="none" w:sz="0" w:space="0" w:color="auto"/>
        <w:right w:val="none" w:sz="0" w:space="0" w:color="auto"/>
      </w:divBdr>
    </w:div>
    <w:div w:id="256601821">
      <w:bodyDiv w:val="1"/>
      <w:marLeft w:val="0"/>
      <w:marRight w:val="0"/>
      <w:marTop w:val="0"/>
      <w:marBottom w:val="0"/>
      <w:divBdr>
        <w:top w:val="none" w:sz="0" w:space="0" w:color="auto"/>
        <w:left w:val="none" w:sz="0" w:space="0" w:color="auto"/>
        <w:bottom w:val="none" w:sz="0" w:space="0" w:color="auto"/>
        <w:right w:val="none" w:sz="0" w:space="0" w:color="auto"/>
      </w:divBdr>
    </w:div>
    <w:div w:id="272172297">
      <w:bodyDiv w:val="1"/>
      <w:marLeft w:val="0"/>
      <w:marRight w:val="0"/>
      <w:marTop w:val="0"/>
      <w:marBottom w:val="0"/>
      <w:divBdr>
        <w:top w:val="none" w:sz="0" w:space="0" w:color="auto"/>
        <w:left w:val="none" w:sz="0" w:space="0" w:color="auto"/>
        <w:bottom w:val="none" w:sz="0" w:space="0" w:color="auto"/>
        <w:right w:val="none" w:sz="0" w:space="0" w:color="auto"/>
      </w:divBdr>
    </w:div>
    <w:div w:id="401295414">
      <w:bodyDiv w:val="1"/>
      <w:marLeft w:val="0"/>
      <w:marRight w:val="0"/>
      <w:marTop w:val="0"/>
      <w:marBottom w:val="0"/>
      <w:divBdr>
        <w:top w:val="none" w:sz="0" w:space="0" w:color="auto"/>
        <w:left w:val="none" w:sz="0" w:space="0" w:color="auto"/>
        <w:bottom w:val="none" w:sz="0" w:space="0" w:color="auto"/>
        <w:right w:val="none" w:sz="0" w:space="0" w:color="auto"/>
      </w:divBdr>
    </w:div>
    <w:div w:id="408969121">
      <w:bodyDiv w:val="1"/>
      <w:marLeft w:val="0"/>
      <w:marRight w:val="0"/>
      <w:marTop w:val="0"/>
      <w:marBottom w:val="0"/>
      <w:divBdr>
        <w:top w:val="none" w:sz="0" w:space="0" w:color="auto"/>
        <w:left w:val="none" w:sz="0" w:space="0" w:color="auto"/>
        <w:bottom w:val="none" w:sz="0" w:space="0" w:color="auto"/>
        <w:right w:val="none" w:sz="0" w:space="0" w:color="auto"/>
      </w:divBdr>
    </w:div>
    <w:div w:id="437876987">
      <w:bodyDiv w:val="1"/>
      <w:marLeft w:val="0"/>
      <w:marRight w:val="0"/>
      <w:marTop w:val="0"/>
      <w:marBottom w:val="0"/>
      <w:divBdr>
        <w:top w:val="none" w:sz="0" w:space="0" w:color="auto"/>
        <w:left w:val="none" w:sz="0" w:space="0" w:color="auto"/>
        <w:bottom w:val="none" w:sz="0" w:space="0" w:color="auto"/>
        <w:right w:val="none" w:sz="0" w:space="0" w:color="auto"/>
      </w:divBdr>
    </w:div>
    <w:div w:id="441264193">
      <w:bodyDiv w:val="1"/>
      <w:marLeft w:val="0"/>
      <w:marRight w:val="0"/>
      <w:marTop w:val="0"/>
      <w:marBottom w:val="0"/>
      <w:divBdr>
        <w:top w:val="none" w:sz="0" w:space="0" w:color="auto"/>
        <w:left w:val="none" w:sz="0" w:space="0" w:color="auto"/>
        <w:bottom w:val="none" w:sz="0" w:space="0" w:color="auto"/>
        <w:right w:val="none" w:sz="0" w:space="0" w:color="auto"/>
      </w:divBdr>
    </w:div>
    <w:div w:id="492527640">
      <w:bodyDiv w:val="1"/>
      <w:marLeft w:val="0"/>
      <w:marRight w:val="0"/>
      <w:marTop w:val="0"/>
      <w:marBottom w:val="0"/>
      <w:divBdr>
        <w:top w:val="none" w:sz="0" w:space="0" w:color="auto"/>
        <w:left w:val="none" w:sz="0" w:space="0" w:color="auto"/>
        <w:bottom w:val="none" w:sz="0" w:space="0" w:color="auto"/>
        <w:right w:val="none" w:sz="0" w:space="0" w:color="auto"/>
      </w:divBdr>
    </w:div>
    <w:div w:id="514267343">
      <w:bodyDiv w:val="1"/>
      <w:marLeft w:val="0"/>
      <w:marRight w:val="0"/>
      <w:marTop w:val="0"/>
      <w:marBottom w:val="0"/>
      <w:divBdr>
        <w:top w:val="none" w:sz="0" w:space="0" w:color="auto"/>
        <w:left w:val="none" w:sz="0" w:space="0" w:color="auto"/>
        <w:bottom w:val="none" w:sz="0" w:space="0" w:color="auto"/>
        <w:right w:val="none" w:sz="0" w:space="0" w:color="auto"/>
      </w:divBdr>
    </w:div>
    <w:div w:id="540049034">
      <w:bodyDiv w:val="1"/>
      <w:marLeft w:val="0"/>
      <w:marRight w:val="0"/>
      <w:marTop w:val="0"/>
      <w:marBottom w:val="0"/>
      <w:divBdr>
        <w:top w:val="none" w:sz="0" w:space="0" w:color="auto"/>
        <w:left w:val="none" w:sz="0" w:space="0" w:color="auto"/>
        <w:bottom w:val="none" w:sz="0" w:space="0" w:color="auto"/>
        <w:right w:val="none" w:sz="0" w:space="0" w:color="auto"/>
      </w:divBdr>
    </w:div>
    <w:div w:id="734008007">
      <w:bodyDiv w:val="1"/>
      <w:marLeft w:val="0"/>
      <w:marRight w:val="0"/>
      <w:marTop w:val="0"/>
      <w:marBottom w:val="0"/>
      <w:divBdr>
        <w:top w:val="none" w:sz="0" w:space="0" w:color="auto"/>
        <w:left w:val="none" w:sz="0" w:space="0" w:color="auto"/>
        <w:bottom w:val="none" w:sz="0" w:space="0" w:color="auto"/>
        <w:right w:val="none" w:sz="0" w:space="0" w:color="auto"/>
      </w:divBdr>
    </w:div>
    <w:div w:id="835346737">
      <w:bodyDiv w:val="1"/>
      <w:marLeft w:val="0"/>
      <w:marRight w:val="0"/>
      <w:marTop w:val="0"/>
      <w:marBottom w:val="0"/>
      <w:divBdr>
        <w:top w:val="none" w:sz="0" w:space="0" w:color="auto"/>
        <w:left w:val="none" w:sz="0" w:space="0" w:color="auto"/>
        <w:bottom w:val="none" w:sz="0" w:space="0" w:color="auto"/>
        <w:right w:val="none" w:sz="0" w:space="0" w:color="auto"/>
      </w:divBdr>
    </w:div>
    <w:div w:id="846211559">
      <w:bodyDiv w:val="1"/>
      <w:marLeft w:val="0"/>
      <w:marRight w:val="0"/>
      <w:marTop w:val="0"/>
      <w:marBottom w:val="0"/>
      <w:divBdr>
        <w:top w:val="none" w:sz="0" w:space="0" w:color="auto"/>
        <w:left w:val="none" w:sz="0" w:space="0" w:color="auto"/>
        <w:bottom w:val="none" w:sz="0" w:space="0" w:color="auto"/>
        <w:right w:val="none" w:sz="0" w:space="0" w:color="auto"/>
      </w:divBdr>
    </w:div>
    <w:div w:id="889535020">
      <w:bodyDiv w:val="1"/>
      <w:marLeft w:val="0"/>
      <w:marRight w:val="0"/>
      <w:marTop w:val="0"/>
      <w:marBottom w:val="0"/>
      <w:divBdr>
        <w:top w:val="none" w:sz="0" w:space="0" w:color="auto"/>
        <w:left w:val="none" w:sz="0" w:space="0" w:color="auto"/>
        <w:bottom w:val="none" w:sz="0" w:space="0" w:color="auto"/>
        <w:right w:val="none" w:sz="0" w:space="0" w:color="auto"/>
      </w:divBdr>
    </w:div>
    <w:div w:id="936449639">
      <w:bodyDiv w:val="1"/>
      <w:marLeft w:val="0"/>
      <w:marRight w:val="0"/>
      <w:marTop w:val="0"/>
      <w:marBottom w:val="0"/>
      <w:divBdr>
        <w:top w:val="none" w:sz="0" w:space="0" w:color="auto"/>
        <w:left w:val="none" w:sz="0" w:space="0" w:color="auto"/>
        <w:bottom w:val="none" w:sz="0" w:space="0" w:color="auto"/>
        <w:right w:val="none" w:sz="0" w:space="0" w:color="auto"/>
      </w:divBdr>
    </w:div>
    <w:div w:id="940725091">
      <w:bodyDiv w:val="1"/>
      <w:marLeft w:val="0"/>
      <w:marRight w:val="0"/>
      <w:marTop w:val="0"/>
      <w:marBottom w:val="0"/>
      <w:divBdr>
        <w:top w:val="none" w:sz="0" w:space="0" w:color="auto"/>
        <w:left w:val="none" w:sz="0" w:space="0" w:color="auto"/>
        <w:bottom w:val="none" w:sz="0" w:space="0" w:color="auto"/>
        <w:right w:val="none" w:sz="0" w:space="0" w:color="auto"/>
      </w:divBdr>
    </w:div>
    <w:div w:id="985666311">
      <w:bodyDiv w:val="1"/>
      <w:marLeft w:val="0"/>
      <w:marRight w:val="0"/>
      <w:marTop w:val="0"/>
      <w:marBottom w:val="0"/>
      <w:divBdr>
        <w:top w:val="none" w:sz="0" w:space="0" w:color="auto"/>
        <w:left w:val="none" w:sz="0" w:space="0" w:color="auto"/>
        <w:bottom w:val="none" w:sz="0" w:space="0" w:color="auto"/>
        <w:right w:val="none" w:sz="0" w:space="0" w:color="auto"/>
      </w:divBdr>
    </w:div>
    <w:div w:id="991131935">
      <w:bodyDiv w:val="1"/>
      <w:marLeft w:val="0"/>
      <w:marRight w:val="0"/>
      <w:marTop w:val="0"/>
      <w:marBottom w:val="0"/>
      <w:divBdr>
        <w:top w:val="none" w:sz="0" w:space="0" w:color="auto"/>
        <w:left w:val="none" w:sz="0" w:space="0" w:color="auto"/>
        <w:bottom w:val="none" w:sz="0" w:space="0" w:color="auto"/>
        <w:right w:val="none" w:sz="0" w:space="0" w:color="auto"/>
      </w:divBdr>
      <w:divsChild>
        <w:div w:id="174392754">
          <w:marLeft w:val="0"/>
          <w:marRight w:val="0"/>
          <w:marTop w:val="0"/>
          <w:marBottom w:val="0"/>
          <w:divBdr>
            <w:top w:val="none" w:sz="0" w:space="0" w:color="auto"/>
            <w:left w:val="none" w:sz="0" w:space="0" w:color="auto"/>
            <w:bottom w:val="none" w:sz="0" w:space="0" w:color="auto"/>
            <w:right w:val="none" w:sz="0" w:space="0" w:color="auto"/>
          </w:divBdr>
          <w:divsChild>
            <w:div w:id="1217547977">
              <w:marLeft w:val="0"/>
              <w:marRight w:val="0"/>
              <w:marTop w:val="0"/>
              <w:marBottom w:val="0"/>
              <w:divBdr>
                <w:top w:val="none" w:sz="0" w:space="0" w:color="auto"/>
                <w:left w:val="none" w:sz="0" w:space="0" w:color="auto"/>
                <w:bottom w:val="none" w:sz="0" w:space="0" w:color="auto"/>
                <w:right w:val="none" w:sz="0" w:space="0" w:color="auto"/>
              </w:divBdr>
              <w:divsChild>
                <w:div w:id="1764183104">
                  <w:marLeft w:val="0"/>
                  <w:marRight w:val="0"/>
                  <w:marTop w:val="0"/>
                  <w:marBottom w:val="0"/>
                  <w:divBdr>
                    <w:top w:val="none" w:sz="0" w:space="0" w:color="auto"/>
                    <w:left w:val="none" w:sz="0" w:space="0" w:color="auto"/>
                    <w:bottom w:val="none" w:sz="0" w:space="0" w:color="auto"/>
                    <w:right w:val="none" w:sz="0" w:space="0" w:color="auto"/>
                  </w:divBdr>
                  <w:divsChild>
                    <w:div w:id="18867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870320">
          <w:marLeft w:val="0"/>
          <w:marRight w:val="0"/>
          <w:marTop w:val="0"/>
          <w:marBottom w:val="0"/>
          <w:divBdr>
            <w:top w:val="none" w:sz="0" w:space="0" w:color="auto"/>
            <w:left w:val="none" w:sz="0" w:space="0" w:color="auto"/>
            <w:bottom w:val="none" w:sz="0" w:space="0" w:color="auto"/>
            <w:right w:val="none" w:sz="0" w:space="0" w:color="auto"/>
          </w:divBdr>
          <w:divsChild>
            <w:div w:id="207768068">
              <w:marLeft w:val="0"/>
              <w:marRight w:val="0"/>
              <w:marTop w:val="0"/>
              <w:marBottom w:val="0"/>
              <w:divBdr>
                <w:top w:val="none" w:sz="0" w:space="0" w:color="auto"/>
                <w:left w:val="none" w:sz="0" w:space="0" w:color="auto"/>
                <w:bottom w:val="none" w:sz="0" w:space="0" w:color="auto"/>
                <w:right w:val="none" w:sz="0" w:space="0" w:color="auto"/>
              </w:divBdr>
              <w:divsChild>
                <w:div w:id="121314076">
                  <w:marLeft w:val="0"/>
                  <w:marRight w:val="0"/>
                  <w:marTop w:val="0"/>
                  <w:marBottom w:val="0"/>
                  <w:divBdr>
                    <w:top w:val="none" w:sz="0" w:space="0" w:color="auto"/>
                    <w:left w:val="none" w:sz="0" w:space="0" w:color="auto"/>
                    <w:bottom w:val="none" w:sz="0" w:space="0" w:color="auto"/>
                    <w:right w:val="none" w:sz="0" w:space="0" w:color="auto"/>
                  </w:divBdr>
                  <w:divsChild>
                    <w:div w:id="19038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622753">
      <w:bodyDiv w:val="1"/>
      <w:marLeft w:val="0"/>
      <w:marRight w:val="0"/>
      <w:marTop w:val="0"/>
      <w:marBottom w:val="0"/>
      <w:divBdr>
        <w:top w:val="none" w:sz="0" w:space="0" w:color="auto"/>
        <w:left w:val="none" w:sz="0" w:space="0" w:color="auto"/>
        <w:bottom w:val="none" w:sz="0" w:space="0" w:color="auto"/>
        <w:right w:val="none" w:sz="0" w:space="0" w:color="auto"/>
      </w:divBdr>
    </w:div>
    <w:div w:id="1022828356">
      <w:bodyDiv w:val="1"/>
      <w:marLeft w:val="0"/>
      <w:marRight w:val="0"/>
      <w:marTop w:val="0"/>
      <w:marBottom w:val="0"/>
      <w:divBdr>
        <w:top w:val="none" w:sz="0" w:space="0" w:color="auto"/>
        <w:left w:val="none" w:sz="0" w:space="0" w:color="auto"/>
        <w:bottom w:val="none" w:sz="0" w:space="0" w:color="auto"/>
        <w:right w:val="none" w:sz="0" w:space="0" w:color="auto"/>
      </w:divBdr>
    </w:div>
    <w:div w:id="1047026742">
      <w:bodyDiv w:val="1"/>
      <w:marLeft w:val="0"/>
      <w:marRight w:val="0"/>
      <w:marTop w:val="0"/>
      <w:marBottom w:val="0"/>
      <w:divBdr>
        <w:top w:val="none" w:sz="0" w:space="0" w:color="auto"/>
        <w:left w:val="none" w:sz="0" w:space="0" w:color="auto"/>
        <w:bottom w:val="none" w:sz="0" w:space="0" w:color="auto"/>
        <w:right w:val="none" w:sz="0" w:space="0" w:color="auto"/>
      </w:divBdr>
      <w:divsChild>
        <w:div w:id="117375575">
          <w:marLeft w:val="0"/>
          <w:marRight w:val="0"/>
          <w:marTop w:val="0"/>
          <w:marBottom w:val="0"/>
          <w:divBdr>
            <w:top w:val="none" w:sz="0" w:space="0" w:color="auto"/>
            <w:left w:val="none" w:sz="0" w:space="0" w:color="auto"/>
            <w:bottom w:val="none" w:sz="0" w:space="0" w:color="auto"/>
            <w:right w:val="none" w:sz="0" w:space="0" w:color="auto"/>
          </w:divBdr>
          <w:divsChild>
            <w:div w:id="329530853">
              <w:marLeft w:val="0"/>
              <w:marRight w:val="0"/>
              <w:marTop w:val="0"/>
              <w:marBottom w:val="0"/>
              <w:divBdr>
                <w:top w:val="none" w:sz="0" w:space="0" w:color="auto"/>
                <w:left w:val="none" w:sz="0" w:space="0" w:color="auto"/>
                <w:bottom w:val="none" w:sz="0" w:space="0" w:color="auto"/>
                <w:right w:val="none" w:sz="0" w:space="0" w:color="auto"/>
              </w:divBdr>
              <w:divsChild>
                <w:div w:id="246958476">
                  <w:marLeft w:val="0"/>
                  <w:marRight w:val="0"/>
                  <w:marTop w:val="0"/>
                  <w:marBottom w:val="0"/>
                  <w:divBdr>
                    <w:top w:val="none" w:sz="0" w:space="0" w:color="auto"/>
                    <w:left w:val="none" w:sz="0" w:space="0" w:color="auto"/>
                    <w:bottom w:val="none" w:sz="0" w:space="0" w:color="auto"/>
                    <w:right w:val="none" w:sz="0" w:space="0" w:color="auto"/>
                  </w:divBdr>
                  <w:divsChild>
                    <w:div w:id="16976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3696">
          <w:marLeft w:val="0"/>
          <w:marRight w:val="0"/>
          <w:marTop w:val="0"/>
          <w:marBottom w:val="0"/>
          <w:divBdr>
            <w:top w:val="none" w:sz="0" w:space="0" w:color="auto"/>
            <w:left w:val="none" w:sz="0" w:space="0" w:color="auto"/>
            <w:bottom w:val="none" w:sz="0" w:space="0" w:color="auto"/>
            <w:right w:val="none" w:sz="0" w:space="0" w:color="auto"/>
          </w:divBdr>
          <w:divsChild>
            <w:div w:id="687408885">
              <w:marLeft w:val="0"/>
              <w:marRight w:val="0"/>
              <w:marTop w:val="0"/>
              <w:marBottom w:val="0"/>
              <w:divBdr>
                <w:top w:val="none" w:sz="0" w:space="0" w:color="auto"/>
                <w:left w:val="none" w:sz="0" w:space="0" w:color="auto"/>
                <w:bottom w:val="none" w:sz="0" w:space="0" w:color="auto"/>
                <w:right w:val="none" w:sz="0" w:space="0" w:color="auto"/>
              </w:divBdr>
              <w:divsChild>
                <w:div w:id="2143189952">
                  <w:marLeft w:val="0"/>
                  <w:marRight w:val="0"/>
                  <w:marTop w:val="0"/>
                  <w:marBottom w:val="0"/>
                  <w:divBdr>
                    <w:top w:val="none" w:sz="0" w:space="0" w:color="auto"/>
                    <w:left w:val="none" w:sz="0" w:space="0" w:color="auto"/>
                    <w:bottom w:val="none" w:sz="0" w:space="0" w:color="auto"/>
                    <w:right w:val="none" w:sz="0" w:space="0" w:color="auto"/>
                  </w:divBdr>
                  <w:divsChild>
                    <w:div w:id="13939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84">
      <w:bodyDiv w:val="1"/>
      <w:marLeft w:val="0"/>
      <w:marRight w:val="0"/>
      <w:marTop w:val="0"/>
      <w:marBottom w:val="0"/>
      <w:divBdr>
        <w:top w:val="none" w:sz="0" w:space="0" w:color="auto"/>
        <w:left w:val="none" w:sz="0" w:space="0" w:color="auto"/>
        <w:bottom w:val="none" w:sz="0" w:space="0" w:color="auto"/>
        <w:right w:val="none" w:sz="0" w:space="0" w:color="auto"/>
      </w:divBdr>
    </w:div>
    <w:div w:id="1074665042">
      <w:bodyDiv w:val="1"/>
      <w:marLeft w:val="0"/>
      <w:marRight w:val="0"/>
      <w:marTop w:val="0"/>
      <w:marBottom w:val="0"/>
      <w:divBdr>
        <w:top w:val="none" w:sz="0" w:space="0" w:color="auto"/>
        <w:left w:val="none" w:sz="0" w:space="0" w:color="auto"/>
        <w:bottom w:val="none" w:sz="0" w:space="0" w:color="auto"/>
        <w:right w:val="none" w:sz="0" w:space="0" w:color="auto"/>
      </w:divBdr>
    </w:div>
    <w:div w:id="1186285489">
      <w:bodyDiv w:val="1"/>
      <w:marLeft w:val="0"/>
      <w:marRight w:val="0"/>
      <w:marTop w:val="0"/>
      <w:marBottom w:val="0"/>
      <w:divBdr>
        <w:top w:val="none" w:sz="0" w:space="0" w:color="auto"/>
        <w:left w:val="none" w:sz="0" w:space="0" w:color="auto"/>
        <w:bottom w:val="none" w:sz="0" w:space="0" w:color="auto"/>
        <w:right w:val="none" w:sz="0" w:space="0" w:color="auto"/>
      </w:divBdr>
    </w:div>
    <w:div w:id="1236359304">
      <w:bodyDiv w:val="1"/>
      <w:marLeft w:val="0"/>
      <w:marRight w:val="0"/>
      <w:marTop w:val="0"/>
      <w:marBottom w:val="0"/>
      <w:divBdr>
        <w:top w:val="none" w:sz="0" w:space="0" w:color="auto"/>
        <w:left w:val="none" w:sz="0" w:space="0" w:color="auto"/>
        <w:bottom w:val="none" w:sz="0" w:space="0" w:color="auto"/>
        <w:right w:val="none" w:sz="0" w:space="0" w:color="auto"/>
      </w:divBdr>
    </w:div>
    <w:div w:id="1246109370">
      <w:bodyDiv w:val="1"/>
      <w:marLeft w:val="0"/>
      <w:marRight w:val="0"/>
      <w:marTop w:val="0"/>
      <w:marBottom w:val="0"/>
      <w:divBdr>
        <w:top w:val="none" w:sz="0" w:space="0" w:color="auto"/>
        <w:left w:val="none" w:sz="0" w:space="0" w:color="auto"/>
        <w:bottom w:val="none" w:sz="0" w:space="0" w:color="auto"/>
        <w:right w:val="none" w:sz="0" w:space="0" w:color="auto"/>
      </w:divBdr>
    </w:div>
    <w:div w:id="1352873659">
      <w:bodyDiv w:val="1"/>
      <w:marLeft w:val="0"/>
      <w:marRight w:val="0"/>
      <w:marTop w:val="0"/>
      <w:marBottom w:val="0"/>
      <w:divBdr>
        <w:top w:val="none" w:sz="0" w:space="0" w:color="auto"/>
        <w:left w:val="none" w:sz="0" w:space="0" w:color="auto"/>
        <w:bottom w:val="none" w:sz="0" w:space="0" w:color="auto"/>
        <w:right w:val="none" w:sz="0" w:space="0" w:color="auto"/>
      </w:divBdr>
    </w:div>
    <w:div w:id="1474984031">
      <w:bodyDiv w:val="1"/>
      <w:marLeft w:val="0"/>
      <w:marRight w:val="0"/>
      <w:marTop w:val="0"/>
      <w:marBottom w:val="0"/>
      <w:divBdr>
        <w:top w:val="none" w:sz="0" w:space="0" w:color="auto"/>
        <w:left w:val="none" w:sz="0" w:space="0" w:color="auto"/>
        <w:bottom w:val="none" w:sz="0" w:space="0" w:color="auto"/>
        <w:right w:val="none" w:sz="0" w:space="0" w:color="auto"/>
      </w:divBdr>
    </w:div>
    <w:div w:id="1493832217">
      <w:bodyDiv w:val="1"/>
      <w:marLeft w:val="0"/>
      <w:marRight w:val="0"/>
      <w:marTop w:val="0"/>
      <w:marBottom w:val="0"/>
      <w:divBdr>
        <w:top w:val="none" w:sz="0" w:space="0" w:color="auto"/>
        <w:left w:val="none" w:sz="0" w:space="0" w:color="auto"/>
        <w:bottom w:val="none" w:sz="0" w:space="0" w:color="auto"/>
        <w:right w:val="none" w:sz="0" w:space="0" w:color="auto"/>
      </w:divBdr>
    </w:div>
    <w:div w:id="1528639224">
      <w:bodyDiv w:val="1"/>
      <w:marLeft w:val="0"/>
      <w:marRight w:val="0"/>
      <w:marTop w:val="0"/>
      <w:marBottom w:val="0"/>
      <w:divBdr>
        <w:top w:val="none" w:sz="0" w:space="0" w:color="auto"/>
        <w:left w:val="none" w:sz="0" w:space="0" w:color="auto"/>
        <w:bottom w:val="none" w:sz="0" w:space="0" w:color="auto"/>
        <w:right w:val="none" w:sz="0" w:space="0" w:color="auto"/>
      </w:divBdr>
    </w:div>
    <w:div w:id="1541433174">
      <w:bodyDiv w:val="1"/>
      <w:marLeft w:val="0"/>
      <w:marRight w:val="0"/>
      <w:marTop w:val="0"/>
      <w:marBottom w:val="0"/>
      <w:divBdr>
        <w:top w:val="none" w:sz="0" w:space="0" w:color="auto"/>
        <w:left w:val="none" w:sz="0" w:space="0" w:color="auto"/>
        <w:bottom w:val="none" w:sz="0" w:space="0" w:color="auto"/>
        <w:right w:val="none" w:sz="0" w:space="0" w:color="auto"/>
      </w:divBdr>
    </w:div>
    <w:div w:id="1584534255">
      <w:bodyDiv w:val="1"/>
      <w:marLeft w:val="0"/>
      <w:marRight w:val="0"/>
      <w:marTop w:val="0"/>
      <w:marBottom w:val="0"/>
      <w:divBdr>
        <w:top w:val="none" w:sz="0" w:space="0" w:color="auto"/>
        <w:left w:val="none" w:sz="0" w:space="0" w:color="auto"/>
        <w:bottom w:val="none" w:sz="0" w:space="0" w:color="auto"/>
        <w:right w:val="none" w:sz="0" w:space="0" w:color="auto"/>
      </w:divBdr>
    </w:div>
    <w:div w:id="1601720978">
      <w:bodyDiv w:val="1"/>
      <w:marLeft w:val="0"/>
      <w:marRight w:val="0"/>
      <w:marTop w:val="0"/>
      <w:marBottom w:val="0"/>
      <w:divBdr>
        <w:top w:val="none" w:sz="0" w:space="0" w:color="auto"/>
        <w:left w:val="none" w:sz="0" w:space="0" w:color="auto"/>
        <w:bottom w:val="none" w:sz="0" w:space="0" w:color="auto"/>
        <w:right w:val="none" w:sz="0" w:space="0" w:color="auto"/>
      </w:divBdr>
    </w:div>
    <w:div w:id="1615207481">
      <w:bodyDiv w:val="1"/>
      <w:marLeft w:val="0"/>
      <w:marRight w:val="0"/>
      <w:marTop w:val="0"/>
      <w:marBottom w:val="0"/>
      <w:divBdr>
        <w:top w:val="none" w:sz="0" w:space="0" w:color="auto"/>
        <w:left w:val="none" w:sz="0" w:space="0" w:color="auto"/>
        <w:bottom w:val="none" w:sz="0" w:space="0" w:color="auto"/>
        <w:right w:val="none" w:sz="0" w:space="0" w:color="auto"/>
      </w:divBdr>
    </w:div>
    <w:div w:id="1642618399">
      <w:bodyDiv w:val="1"/>
      <w:marLeft w:val="0"/>
      <w:marRight w:val="0"/>
      <w:marTop w:val="0"/>
      <w:marBottom w:val="0"/>
      <w:divBdr>
        <w:top w:val="none" w:sz="0" w:space="0" w:color="auto"/>
        <w:left w:val="none" w:sz="0" w:space="0" w:color="auto"/>
        <w:bottom w:val="none" w:sz="0" w:space="0" w:color="auto"/>
        <w:right w:val="none" w:sz="0" w:space="0" w:color="auto"/>
      </w:divBdr>
    </w:div>
    <w:div w:id="1683361421">
      <w:bodyDiv w:val="1"/>
      <w:marLeft w:val="0"/>
      <w:marRight w:val="0"/>
      <w:marTop w:val="0"/>
      <w:marBottom w:val="0"/>
      <w:divBdr>
        <w:top w:val="none" w:sz="0" w:space="0" w:color="auto"/>
        <w:left w:val="none" w:sz="0" w:space="0" w:color="auto"/>
        <w:bottom w:val="none" w:sz="0" w:space="0" w:color="auto"/>
        <w:right w:val="none" w:sz="0" w:space="0" w:color="auto"/>
      </w:divBdr>
    </w:div>
    <w:div w:id="1716348317">
      <w:bodyDiv w:val="1"/>
      <w:marLeft w:val="0"/>
      <w:marRight w:val="0"/>
      <w:marTop w:val="0"/>
      <w:marBottom w:val="0"/>
      <w:divBdr>
        <w:top w:val="none" w:sz="0" w:space="0" w:color="auto"/>
        <w:left w:val="none" w:sz="0" w:space="0" w:color="auto"/>
        <w:bottom w:val="none" w:sz="0" w:space="0" w:color="auto"/>
        <w:right w:val="none" w:sz="0" w:space="0" w:color="auto"/>
      </w:divBdr>
    </w:div>
    <w:div w:id="1722941912">
      <w:bodyDiv w:val="1"/>
      <w:marLeft w:val="0"/>
      <w:marRight w:val="0"/>
      <w:marTop w:val="0"/>
      <w:marBottom w:val="0"/>
      <w:divBdr>
        <w:top w:val="none" w:sz="0" w:space="0" w:color="auto"/>
        <w:left w:val="none" w:sz="0" w:space="0" w:color="auto"/>
        <w:bottom w:val="none" w:sz="0" w:space="0" w:color="auto"/>
        <w:right w:val="none" w:sz="0" w:space="0" w:color="auto"/>
      </w:divBdr>
    </w:div>
    <w:div w:id="1747846381">
      <w:bodyDiv w:val="1"/>
      <w:marLeft w:val="0"/>
      <w:marRight w:val="0"/>
      <w:marTop w:val="0"/>
      <w:marBottom w:val="0"/>
      <w:divBdr>
        <w:top w:val="none" w:sz="0" w:space="0" w:color="auto"/>
        <w:left w:val="none" w:sz="0" w:space="0" w:color="auto"/>
        <w:bottom w:val="none" w:sz="0" w:space="0" w:color="auto"/>
        <w:right w:val="none" w:sz="0" w:space="0" w:color="auto"/>
      </w:divBdr>
    </w:div>
    <w:div w:id="1780687336">
      <w:bodyDiv w:val="1"/>
      <w:marLeft w:val="0"/>
      <w:marRight w:val="0"/>
      <w:marTop w:val="0"/>
      <w:marBottom w:val="0"/>
      <w:divBdr>
        <w:top w:val="none" w:sz="0" w:space="0" w:color="auto"/>
        <w:left w:val="none" w:sz="0" w:space="0" w:color="auto"/>
        <w:bottom w:val="none" w:sz="0" w:space="0" w:color="auto"/>
        <w:right w:val="none" w:sz="0" w:space="0" w:color="auto"/>
      </w:divBdr>
    </w:div>
    <w:div w:id="1849100518">
      <w:bodyDiv w:val="1"/>
      <w:marLeft w:val="0"/>
      <w:marRight w:val="0"/>
      <w:marTop w:val="0"/>
      <w:marBottom w:val="0"/>
      <w:divBdr>
        <w:top w:val="none" w:sz="0" w:space="0" w:color="auto"/>
        <w:left w:val="none" w:sz="0" w:space="0" w:color="auto"/>
        <w:bottom w:val="none" w:sz="0" w:space="0" w:color="auto"/>
        <w:right w:val="none" w:sz="0" w:space="0" w:color="auto"/>
      </w:divBdr>
    </w:div>
    <w:div w:id="1850679096">
      <w:bodyDiv w:val="1"/>
      <w:marLeft w:val="0"/>
      <w:marRight w:val="0"/>
      <w:marTop w:val="0"/>
      <w:marBottom w:val="0"/>
      <w:divBdr>
        <w:top w:val="none" w:sz="0" w:space="0" w:color="auto"/>
        <w:left w:val="none" w:sz="0" w:space="0" w:color="auto"/>
        <w:bottom w:val="none" w:sz="0" w:space="0" w:color="auto"/>
        <w:right w:val="none" w:sz="0" w:space="0" w:color="auto"/>
      </w:divBdr>
    </w:div>
    <w:div w:id="1853446986">
      <w:bodyDiv w:val="1"/>
      <w:marLeft w:val="0"/>
      <w:marRight w:val="0"/>
      <w:marTop w:val="0"/>
      <w:marBottom w:val="0"/>
      <w:divBdr>
        <w:top w:val="none" w:sz="0" w:space="0" w:color="auto"/>
        <w:left w:val="none" w:sz="0" w:space="0" w:color="auto"/>
        <w:bottom w:val="none" w:sz="0" w:space="0" w:color="auto"/>
        <w:right w:val="none" w:sz="0" w:space="0" w:color="auto"/>
      </w:divBdr>
    </w:div>
    <w:div w:id="1863742705">
      <w:bodyDiv w:val="1"/>
      <w:marLeft w:val="0"/>
      <w:marRight w:val="0"/>
      <w:marTop w:val="0"/>
      <w:marBottom w:val="0"/>
      <w:divBdr>
        <w:top w:val="none" w:sz="0" w:space="0" w:color="auto"/>
        <w:left w:val="none" w:sz="0" w:space="0" w:color="auto"/>
        <w:bottom w:val="none" w:sz="0" w:space="0" w:color="auto"/>
        <w:right w:val="none" w:sz="0" w:space="0" w:color="auto"/>
      </w:divBdr>
    </w:div>
    <w:div w:id="1868248002">
      <w:bodyDiv w:val="1"/>
      <w:marLeft w:val="0"/>
      <w:marRight w:val="0"/>
      <w:marTop w:val="0"/>
      <w:marBottom w:val="0"/>
      <w:divBdr>
        <w:top w:val="none" w:sz="0" w:space="0" w:color="auto"/>
        <w:left w:val="none" w:sz="0" w:space="0" w:color="auto"/>
        <w:bottom w:val="none" w:sz="0" w:space="0" w:color="auto"/>
        <w:right w:val="none" w:sz="0" w:space="0" w:color="auto"/>
      </w:divBdr>
    </w:div>
    <w:div w:id="1888444955">
      <w:bodyDiv w:val="1"/>
      <w:marLeft w:val="0"/>
      <w:marRight w:val="0"/>
      <w:marTop w:val="0"/>
      <w:marBottom w:val="0"/>
      <w:divBdr>
        <w:top w:val="none" w:sz="0" w:space="0" w:color="auto"/>
        <w:left w:val="none" w:sz="0" w:space="0" w:color="auto"/>
        <w:bottom w:val="none" w:sz="0" w:space="0" w:color="auto"/>
        <w:right w:val="none" w:sz="0" w:space="0" w:color="auto"/>
      </w:divBdr>
    </w:div>
    <w:div w:id="1953323237">
      <w:bodyDiv w:val="1"/>
      <w:marLeft w:val="0"/>
      <w:marRight w:val="0"/>
      <w:marTop w:val="0"/>
      <w:marBottom w:val="0"/>
      <w:divBdr>
        <w:top w:val="none" w:sz="0" w:space="0" w:color="auto"/>
        <w:left w:val="none" w:sz="0" w:space="0" w:color="auto"/>
        <w:bottom w:val="none" w:sz="0" w:space="0" w:color="auto"/>
        <w:right w:val="none" w:sz="0" w:space="0" w:color="auto"/>
      </w:divBdr>
    </w:div>
    <w:div w:id="2074498158">
      <w:bodyDiv w:val="1"/>
      <w:marLeft w:val="0"/>
      <w:marRight w:val="0"/>
      <w:marTop w:val="0"/>
      <w:marBottom w:val="0"/>
      <w:divBdr>
        <w:top w:val="none" w:sz="0" w:space="0" w:color="auto"/>
        <w:left w:val="none" w:sz="0" w:space="0" w:color="auto"/>
        <w:bottom w:val="none" w:sz="0" w:space="0" w:color="auto"/>
        <w:right w:val="none" w:sz="0" w:space="0" w:color="auto"/>
      </w:divBdr>
    </w:div>
    <w:div w:id="2093157984">
      <w:bodyDiv w:val="1"/>
      <w:marLeft w:val="0"/>
      <w:marRight w:val="0"/>
      <w:marTop w:val="0"/>
      <w:marBottom w:val="0"/>
      <w:divBdr>
        <w:top w:val="none" w:sz="0" w:space="0" w:color="auto"/>
        <w:left w:val="none" w:sz="0" w:space="0" w:color="auto"/>
        <w:bottom w:val="none" w:sz="0" w:space="0" w:color="auto"/>
        <w:right w:val="none" w:sz="0" w:space="0" w:color="auto"/>
      </w:divBdr>
    </w:div>
    <w:div w:id="210738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2312</TotalTime>
  <Pages>4</Pages>
  <Words>4847</Words>
  <Characters>2764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Justyna Žareiko</cp:lastModifiedBy>
  <cp:revision>378</cp:revision>
  <dcterms:created xsi:type="dcterms:W3CDTF">2024-12-19T07:09:00Z</dcterms:created>
  <dcterms:modified xsi:type="dcterms:W3CDTF">2025-05-08T14:46:00Z</dcterms:modified>
</cp:coreProperties>
</file>